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CD" w:rsidRDefault="00E87750" w:rsidP="00BA6543">
      <w:pPr>
        <w:widowControl w:val="0"/>
        <w:shd w:val="clear" w:color="auto" w:fill="FFFFFF"/>
        <w:tabs>
          <w:tab w:val="center" w:pos="4677"/>
          <w:tab w:val="left" w:pos="4962"/>
          <w:tab w:val="left" w:leader="underscore" w:pos="8117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FA2EC4">
        <w:rPr>
          <w:rFonts w:ascii="Times New Roman" w:hAnsi="Times New Roman" w:cs="Times New Roman"/>
          <w:b/>
          <w:noProof/>
          <w:color w:val="000000"/>
          <w:spacing w:val="-2"/>
          <w:sz w:val="28"/>
          <w:szCs w:val="28"/>
        </w:rPr>
        <w:drawing>
          <wp:inline distT="0" distB="0" distL="0" distR="0" wp14:anchorId="669F143C" wp14:editId="7FD82479">
            <wp:extent cx="680085" cy="914400"/>
            <wp:effectExtent l="19050" t="0" r="5715" b="0"/>
            <wp:docPr id="3" name="Рисунок 1" descr="Гашунское СП Вариант Герба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шунское СП Вариант Герба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921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        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РОСТОВСКАЯ ОБЛАСТЬ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ЗИМОВНИКОВСКИЙ РАЙОН</w:t>
      </w:r>
    </w:p>
    <w:p w:rsidR="00203E9E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СОБРАНИЕ ДЕПУТАТОВ </w:t>
      </w:r>
    </w:p>
    <w:p w:rsidR="00403C0A" w:rsidRPr="00403C0A" w:rsidRDefault="00255497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ГАШУНСКОГО</w:t>
      </w:r>
      <w:r w:rsidR="00403C0A"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РЕШЕНИЕ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BE6782" w:rsidRPr="00BE6782" w:rsidTr="00BE6782">
        <w:trPr>
          <w:trHeight w:val="557"/>
        </w:trPr>
        <w:tc>
          <w:tcPr>
            <w:tcW w:w="4536" w:type="dxa"/>
            <w:hideMark/>
          </w:tcPr>
          <w:p w:rsidR="00BE6782" w:rsidRPr="00BE6782" w:rsidRDefault="00BE6782" w:rsidP="00BE6782">
            <w:pPr>
              <w:pStyle w:val="2"/>
              <w:ind w:firstLine="709"/>
              <w:rPr>
                <w:iCs/>
                <w:sz w:val="28"/>
                <w:szCs w:val="28"/>
              </w:rPr>
            </w:pPr>
            <w:r w:rsidRPr="00BE6782">
              <w:rPr>
                <w:iCs/>
                <w:sz w:val="28"/>
                <w:szCs w:val="28"/>
              </w:rPr>
              <w:t>О туристическом налоге</w:t>
            </w:r>
          </w:p>
        </w:tc>
      </w:tr>
    </w:tbl>
    <w:p w:rsidR="00BE6782" w:rsidRPr="00BE6782" w:rsidRDefault="00BE6782" w:rsidP="00BE6782">
      <w:pPr>
        <w:pStyle w:val="2"/>
        <w:spacing w:line="240" w:lineRule="auto"/>
        <w:ind w:firstLine="709"/>
        <w:jc w:val="both"/>
        <w:rPr>
          <w:b/>
          <w:iCs/>
          <w:sz w:val="28"/>
          <w:szCs w:val="28"/>
        </w:rPr>
      </w:pPr>
      <w:r w:rsidRPr="00BE6782">
        <w:rPr>
          <w:b/>
          <w:iCs/>
          <w:sz w:val="28"/>
          <w:szCs w:val="28"/>
        </w:rPr>
        <w:t xml:space="preserve">            Принято</w:t>
      </w:r>
    </w:p>
    <w:p w:rsidR="00BE6782" w:rsidRPr="00BE6782" w:rsidRDefault="00BE6782" w:rsidP="00BE6782">
      <w:pPr>
        <w:pStyle w:val="2"/>
        <w:spacing w:line="240" w:lineRule="auto"/>
        <w:ind w:firstLine="709"/>
        <w:jc w:val="both"/>
        <w:rPr>
          <w:b/>
          <w:iCs/>
          <w:sz w:val="28"/>
          <w:szCs w:val="28"/>
        </w:rPr>
      </w:pPr>
      <w:r w:rsidRPr="00BE6782">
        <w:rPr>
          <w:b/>
          <w:iCs/>
          <w:sz w:val="28"/>
          <w:szCs w:val="28"/>
        </w:rPr>
        <w:t xml:space="preserve">Собранием депутатов                                                        </w:t>
      </w:r>
      <w:r w:rsidR="00990056">
        <w:rPr>
          <w:b/>
          <w:iCs/>
          <w:sz w:val="28"/>
          <w:szCs w:val="28"/>
        </w:rPr>
        <w:t>10.10.</w:t>
      </w:r>
      <w:bookmarkStart w:id="0" w:name="_GoBack"/>
      <w:bookmarkEnd w:id="0"/>
      <w:r w:rsidRPr="00BE6782">
        <w:rPr>
          <w:b/>
          <w:iCs/>
          <w:sz w:val="28"/>
          <w:szCs w:val="28"/>
        </w:rPr>
        <w:t xml:space="preserve">2024 года    </w:t>
      </w:r>
    </w:p>
    <w:p w:rsidR="00BE6782" w:rsidRPr="00BE6782" w:rsidRDefault="00BE6782" w:rsidP="00BE6782">
      <w:pPr>
        <w:pStyle w:val="2"/>
        <w:ind w:firstLine="709"/>
        <w:jc w:val="both"/>
        <w:rPr>
          <w:b/>
          <w:iCs/>
          <w:sz w:val="28"/>
          <w:szCs w:val="28"/>
        </w:rPr>
      </w:pPr>
      <w:r w:rsidRPr="00BE6782">
        <w:rPr>
          <w:b/>
          <w:iCs/>
          <w:sz w:val="28"/>
          <w:szCs w:val="28"/>
        </w:rPr>
        <w:t xml:space="preserve">                                                </w:t>
      </w:r>
    </w:p>
    <w:p w:rsidR="00BE6782" w:rsidRPr="00BE6782" w:rsidRDefault="00BE6782" w:rsidP="00BE6782">
      <w:pPr>
        <w:pStyle w:val="2"/>
        <w:spacing w:line="240" w:lineRule="auto"/>
        <w:jc w:val="both"/>
        <w:rPr>
          <w:iCs/>
          <w:sz w:val="28"/>
          <w:szCs w:val="28"/>
        </w:rPr>
      </w:pPr>
      <w:r w:rsidRPr="00BE6782">
        <w:rPr>
          <w:iCs/>
          <w:sz w:val="28"/>
          <w:szCs w:val="28"/>
        </w:rPr>
        <w:t xml:space="preserve">В соответствии с главой 33.1 «Туристический налог» части второй Налогового кодекса Российской Федерации Собрание депутатов </w:t>
      </w:r>
      <w:r w:rsidR="008C4C38">
        <w:rPr>
          <w:iCs/>
          <w:sz w:val="28"/>
          <w:szCs w:val="28"/>
        </w:rPr>
        <w:t>Гашунского</w:t>
      </w:r>
      <w:r w:rsidRPr="00BE6782">
        <w:rPr>
          <w:iCs/>
          <w:sz w:val="28"/>
          <w:szCs w:val="28"/>
        </w:rPr>
        <w:t xml:space="preserve"> сельского поселения,</w:t>
      </w:r>
    </w:p>
    <w:p w:rsidR="00BE6782" w:rsidRPr="00BE6782" w:rsidRDefault="00BE6782" w:rsidP="00BE6782">
      <w:pPr>
        <w:pStyle w:val="2"/>
        <w:spacing w:line="240" w:lineRule="auto"/>
        <w:ind w:firstLine="709"/>
        <w:jc w:val="both"/>
        <w:rPr>
          <w:iCs/>
          <w:sz w:val="28"/>
          <w:szCs w:val="28"/>
        </w:rPr>
      </w:pPr>
      <w:r w:rsidRPr="00BE6782">
        <w:rPr>
          <w:iCs/>
          <w:sz w:val="28"/>
          <w:szCs w:val="28"/>
        </w:rPr>
        <w:t>РЕШИЛО:</w:t>
      </w:r>
    </w:p>
    <w:p w:rsidR="00BE6782" w:rsidRPr="00BE6782" w:rsidRDefault="00BE6782" w:rsidP="00BE6782">
      <w:pPr>
        <w:pStyle w:val="2"/>
        <w:spacing w:line="240" w:lineRule="auto"/>
        <w:ind w:firstLine="709"/>
        <w:jc w:val="both"/>
        <w:rPr>
          <w:iCs/>
          <w:sz w:val="28"/>
          <w:szCs w:val="28"/>
        </w:rPr>
      </w:pPr>
    </w:p>
    <w:p w:rsidR="00BE6782" w:rsidRPr="00BE6782" w:rsidRDefault="00BE6782" w:rsidP="00BE6782">
      <w:pPr>
        <w:pStyle w:val="2"/>
        <w:numPr>
          <w:ilvl w:val="0"/>
          <w:numId w:val="2"/>
        </w:numPr>
        <w:spacing w:line="240" w:lineRule="auto"/>
        <w:jc w:val="both"/>
        <w:rPr>
          <w:iCs/>
          <w:sz w:val="28"/>
          <w:szCs w:val="28"/>
        </w:rPr>
      </w:pPr>
      <w:r w:rsidRPr="00BE6782">
        <w:rPr>
          <w:iCs/>
          <w:sz w:val="28"/>
          <w:szCs w:val="28"/>
        </w:rPr>
        <w:t>Внести на территории муниципального образования «</w:t>
      </w:r>
      <w:r w:rsidR="008C4C38">
        <w:rPr>
          <w:iCs/>
          <w:sz w:val="28"/>
          <w:szCs w:val="28"/>
        </w:rPr>
        <w:t>Гашунского</w:t>
      </w:r>
      <w:r w:rsidRPr="00BE6782">
        <w:rPr>
          <w:iCs/>
          <w:sz w:val="28"/>
          <w:szCs w:val="28"/>
        </w:rPr>
        <w:t xml:space="preserve"> сельского поселения» туристический налог.</w:t>
      </w:r>
    </w:p>
    <w:p w:rsidR="00BE6782" w:rsidRPr="00BE6782" w:rsidRDefault="00BE6782" w:rsidP="00BE6782">
      <w:pPr>
        <w:pStyle w:val="2"/>
        <w:numPr>
          <w:ilvl w:val="0"/>
          <w:numId w:val="2"/>
        </w:numPr>
        <w:spacing w:line="240" w:lineRule="auto"/>
        <w:jc w:val="both"/>
        <w:rPr>
          <w:iCs/>
          <w:sz w:val="28"/>
          <w:szCs w:val="28"/>
        </w:rPr>
      </w:pPr>
      <w:r w:rsidRPr="00BE6782">
        <w:rPr>
          <w:iCs/>
          <w:sz w:val="28"/>
          <w:szCs w:val="28"/>
        </w:rPr>
        <w:t>Установить налоговые ставки в следующих размерах:</w:t>
      </w:r>
    </w:p>
    <w:p w:rsidR="00BE6782" w:rsidRPr="00BE6782" w:rsidRDefault="00BE6782" w:rsidP="00BE6782">
      <w:pPr>
        <w:pStyle w:val="2"/>
        <w:spacing w:line="240" w:lineRule="auto"/>
        <w:ind w:firstLine="709"/>
        <w:jc w:val="both"/>
        <w:rPr>
          <w:iCs/>
          <w:sz w:val="28"/>
          <w:szCs w:val="28"/>
        </w:rPr>
      </w:pPr>
      <w:r w:rsidRPr="00BE6782">
        <w:rPr>
          <w:iCs/>
          <w:sz w:val="28"/>
          <w:szCs w:val="28"/>
        </w:rPr>
        <w:t>В 2025 году - 1 процент, в 2026 году – 2 процента, в 2027 году – 3 процента, в 2028 году – 4 процента, начиная с 2029 года – 5 процентов от налоговой базы.</w:t>
      </w:r>
    </w:p>
    <w:p w:rsidR="00BE6782" w:rsidRPr="00BE6782" w:rsidRDefault="00BE6782" w:rsidP="00BE6782">
      <w:pPr>
        <w:pStyle w:val="2"/>
        <w:spacing w:line="240" w:lineRule="auto"/>
        <w:jc w:val="both"/>
        <w:rPr>
          <w:iCs/>
          <w:sz w:val="28"/>
          <w:szCs w:val="28"/>
        </w:rPr>
      </w:pPr>
      <w:r w:rsidRPr="00BE6782">
        <w:rPr>
          <w:iCs/>
          <w:sz w:val="28"/>
          <w:szCs w:val="28"/>
        </w:rPr>
        <w:t>3. Настоящее решение вступает в силу с 1 января 2025 года, но не ранее чем по истечению одного месяца со дня его официального обнародования.</w:t>
      </w:r>
    </w:p>
    <w:p w:rsidR="00403C0A" w:rsidRPr="00403C0A" w:rsidRDefault="00403C0A" w:rsidP="003226F4">
      <w:pPr>
        <w:pStyle w:val="2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403C0A">
        <w:rPr>
          <w:color w:val="000000"/>
          <w:spacing w:val="-1"/>
          <w:sz w:val="28"/>
          <w:szCs w:val="28"/>
        </w:rPr>
        <w:t xml:space="preserve">                                        </w:t>
      </w:r>
      <w:r w:rsidRPr="00403C0A">
        <w:rPr>
          <w:color w:val="000000"/>
          <w:spacing w:val="-7"/>
          <w:sz w:val="28"/>
          <w:szCs w:val="28"/>
        </w:rPr>
        <w:tab/>
      </w:r>
    </w:p>
    <w:tbl>
      <w:tblPr>
        <w:tblW w:w="9569" w:type="dxa"/>
        <w:tblLook w:val="01E0" w:firstRow="1" w:lastRow="1" w:firstColumn="1" w:lastColumn="1" w:noHBand="0" w:noVBand="0"/>
      </w:tblPr>
      <w:tblGrid>
        <w:gridCol w:w="6077"/>
        <w:gridCol w:w="3492"/>
      </w:tblGrid>
      <w:tr w:rsidR="00403C0A" w:rsidRPr="00403C0A" w:rsidTr="007E5286">
        <w:trPr>
          <w:trHeight w:val="30"/>
        </w:trPr>
        <w:tc>
          <w:tcPr>
            <w:tcW w:w="6077" w:type="dxa"/>
          </w:tcPr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</w:t>
            </w: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55497">
              <w:rPr>
                <w:rFonts w:ascii="Times New Roman" w:hAnsi="Times New Roman" w:cs="Times New Roman"/>
                <w:sz w:val="28"/>
                <w:szCs w:val="28"/>
              </w:rPr>
              <w:t>Гашунского</w:t>
            </w: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92" w:type="dxa"/>
          </w:tcPr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255497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55497">
              <w:rPr>
                <w:rFonts w:ascii="Times New Roman" w:hAnsi="Times New Roman" w:cs="Times New Roman"/>
                <w:sz w:val="28"/>
                <w:szCs w:val="28"/>
              </w:rPr>
              <w:t xml:space="preserve">Н. И. </w:t>
            </w:r>
            <w:proofErr w:type="spellStart"/>
            <w:r w:rsidR="00255497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</w:tbl>
    <w:p w:rsid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255497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Байков</w:t>
      </w:r>
    </w:p>
    <w:p w:rsidR="00403C0A" w:rsidRPr="00403C0A" w:rsidRDefault="00BA6543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D377D0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2D492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D377D0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</w:t>
      </w:r>
      <w:r w:rsidR="005C63B1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BA6543">
        <w:rPr>
          <w:rFonts w:ascii="Times New Roman" w:hAnsi="Times New Roman" w:cs="Times New Roman"/>
          <w:color w:val="000000"/>
          <w:spacing w:val="-2"/>
          <w:sz w:val="28"/>
          <w:szCs w:val="28"/>
        </w:rPr>
        <w:t>86</w:t>
      </w:r>
    </w:p>
    <w:p w:rsidR="001D5A2A" w:rsidRPr="00403C0A" w:rsidRDefault="001D5A2A" w:rsidP="00403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5A2A" w:rsidRPr="00403C0A" w:rsidSect="002D4921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E4" w:rsidRDefault="000714E4" w:rsidP="00534127">
      <w:pPr>
        <w:spacing w:after="0" w:line="240" w:lineRule="auto"/>
      </w:pPr>
      <w:r>
        <w:separator/>
      </w:r>
    </w:p>
  </w:endnote>
  <w:endnote w:type="continuationSeparator" w:id="0">
    <w:p w:rsidR="000714E4" w:rsidRDefault="000714E4" w:rsidP="005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125"/>
      <w:docPartObj>
        <w:docPartGallery w:val="Page Numbers (Bottom of Page)"/>
        <w:docPartUnique/>
      </w:docPartObj>
    </w:sdtPr>
    <w:sdtEndPr/>
    <w:sdtContent>
      <w:p w:rsidR="00534127" w:rsidRDefault="001C67D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0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4127" w:rsidRDefault="005341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E4" w:rsidRDefault="000714E4" w:rsidP="00534127">
      <w:pPr>
        <w:spacing w:after="0" w:line="240" w:lineRule="auto"/>
      </w:pPr>
      <w:r>
        <w:separator/>
      </w:r>
    </w:p>
  </w:footnote>
  <w:footnote w:type="continuationSeparator" w:id="0">
    <w:p w:rsidR="000714E4" w:rsidRDefault="000714E4" w:rsidP="00534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74F"/>
    <w:multiLevelType w:val="hybridMultilevel"/>
    <w:tmpl w:val="5E4C205C"/>
    <w:lvl w:ilvl="0" w:tplc="F5B4921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465E1A"/>
    <w:multiLevelType w:val="multilevel"/>
    <w:tmpl w:val="13B425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0A"/>
    <w:rsid w:val="0004417A"/>
    <w:rsid w:val="000714E4"/>
    <w:rsid w:val="00085804"/>
    <w:rsid w:val="000A72FF"/>
    <w:rsid w:val="000E2EB1"/>
    <w:rsid w:val="00197D9D"/>
    <w:rsid w:val="001C67D5"/>
    <w:rsid w:val="001D5A2A"/>
    <w:rsid w:val="00200B9A"/>
    <w:rsid w:val="00203E9E"/>
    <w:rsid w:val="002172BB"/>
    <w:rsid w:val="002258EC"/>
    <w:rsid w:val="00255497"/>
    <w:rsid w:val="002D4921"/>
    <w:rsid w:val="003226F4"/>
    <w:rsid w:val="00361E38"/>
    <w:rsid w:val="00377AC1"/>
    <w:rsid w:val="003C0157"/>
    <w:rsid w:val="00403C0A"/>
    <w:rsid w:val="004259FB"/>
    <w:rsid w:val="005046AE"/>
    <w:rsid w:val="00524C92"/>
    <w:rsid w:val="00534127"/>
    <w:rsid w:val="00537F82"/>
    <w:rsid w:val="005C63B1"/>
    <w:rsid w:val="00753531"/>
    <w:rsid w:val="007F48CD"/>
    <w:rsid w:val="008005B7"/>
    <w:rsid w:val="008C4C38"/>
    <w:rsid w:val="00926B15"/>
    <w:rsid w:val="00977DE2"/>
    <w:rsid w:val="00990056"/>
    <w:rsid w:val="009A073E"/>
    <w:rsid w:val="009D05E1"/>
    <w:rsid w:val="00A5092F"/>
    <w:rsid w:val="00A539A1"/>
    <w:rsid w:val="00A85DC5"/>
    <w:rsid w:val="00B533ED"/>
    <w:rsid w:val="00BA6543"/>
    <w:rsid w:val="00BE6782"/>
    <w:rsid w:val="00C7279B"/>
    <w:rsid w:val="00D22C97"/>
    <w:rsid w:val="00D377D0"/>
    <w:rsid w:val="00D75036"/>
    <w:rsid w:val="00E24D27"/>
    <w:rsid w:val="00E6182B"/>
    <w:rsid w:val="00E62727"/>
    <w:rsid w:val="00E87750"/>
    <w:rsid w:val="00EB4D52"/>
    <w:rsid w:val="00F808A8"/>
    <w:rsid w:val="00FA2EC4"/>
    <w:rsid w:val="00FC419C"/>
    <w:rsid w:val="00FC4AE2"/>
    <w:rsid w:val="00FC6004"/>
    <w:rsid w:val="00FE36B9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03C0A"/>
    <w:rPr>
      <w:i/>
      <w:iCs/>
    </w:rPr>
  </w:style>
  <w:style w:type="paragraph" w:styleId="2">
    <w:name w:val="Body Text 2"/>
    <w:basedOn w:val="a"/>
    <w:link w:val="20"/>
    <w:rsid w:val="00403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3C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127"/>
  </w:style>
  <w:style w:type="paragraph" w:styleId="a6">
    <w:name w:val="footer"/>
    <w:basedOn w:val="a"/>
    <w:link w:val="a7"/>
    <w:uiPriority w:val="99"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27"/>
  </w:style>
  <w:style w:type="paragraph" w:styleId="a8">
    <w:name w:val="Balloon Text"/>
    <w:basedOn w:val="a"/>
    <w:link w:val="a9"/>
    <w:uiPriority w:val="99"/>
    <w:semiHidden/>
    <w:unhideWhenUsed/>
    <w:rsid w:val="00FA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03C0A"/>
    <w:rPr>
      <w:i/>
      <w:iCs/>
    </w:rPr>
  </w:style>
  <w:style w:type="paragraph" w:styleId="2">
    <w:name w:val="Body Text 2"/>
    <w:basedOn w:val="a"/>
    <w:link w:val="20"/>
    <w:rsid w:val="00403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3C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127"/>
  </w:style>
  <w:style w:type="paragraph" w:styleId="a6">
    <w:name w:val="footer"/>
    <w:basedOn w:val="a"/>
    <w:link w:val="a7"/>
    <w:uiPriority w:val="99"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27"/>
  </w:style>
  <w:style w:type="paragraph" w:styleId="a8">
    <w:name w:val="Balloon Text"/>
    <w:basedOn w:val="a"/>
    <w:link w:val="a9"/>
    <w:uiPriority w:val="99"/>
    <w:semiHidden/>
    <w:unhideWhenUsed/>
    <w:rsid w:val="00FA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2024-10-31T11:44:00Z</cp:lastPrinted>
  <dcterms:created xsi:type="dcterms:W3CDTF">2024-10-17T07:04:00Z</dcterms:created>
  <dcterms:modified xsi:type="dcterms:W3CDTF">2024-10-31T11:44:00Z</dcterms:modified>
</cp:coreProperties>
</file>