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1" w:rsidRPr="00C85AF4" w:rsidRDefault="00C02492" w:rsidP="009701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906FF6">
        <w:rPr>
          <w:bCs/>
          <w:sz w:val="28"/>
          <w:szCs w:val="28"/>
        </w:rPr>
        <w:t>Гашунского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906FF6">
        <w:rPr>
          <w:bCs/>
          <w:sz w:val="28"/>
          <w:szCs w:val="28"/>
        </w:rPr>
        <w:t>Гашунского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E45A55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906FF6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06F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06F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0D4AEF" w:rsidTr="00E45A55">
        <w:tc>
          <w:tcPr>
            <w:tcW w:w="567" w:type="dxa"/>
          </w:tcPr>
          <w:p w:rsidR="00011253" w:rsidRPr="000D4AEF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011253" w:rsidRPr="000D4AEF" w:rsidRDefault="009C6865" w:rsidP="00A96D7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 проживающих на территории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DB77CA" w:rsidRPr="000D4AEF" w:rsidRDefault="00E45A55" w:rsidP="00554F5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от уплаты земельного налога</w:t>
            </w:r>
            <w:r w:rsidR="00DB77CA" w:rsidRPr="000D4AEF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A96D7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="00554F5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граждане Российской Федерации, проживающие на территории </w:t>
            </w:r>
            <w:r w:rsidR="00554F56" w:rsidRPr="000D4AEF">
              <w:rPr>
                <w:sz w:val="24"/>
                <w:szCs w:val="24"/>
              </w:rPr>
              <w:t>Гашунского</w:t>
            </w:r>
            <w:r w:rsidR="00554F56" w:rsidRPr="000D4AEF">
              <w:rPr>
                <w:color w:val="000000"/>
                <w:spacing w:val="-7"/>
                <w:sz w:val="24"/>
                <w:szCs w:val="24"/>
              </w:rPr>
              <w:t xml:space="preserve"> сельского поселения 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не менее 5 лет, имеющие трех и более несовершеннолетних детей и совместно проживающие с ними, </w:t>
            </w:r>
            <w:r w:rsidR="00554F56" w:rsidRPr="000D4AEF">
              <w:rPr>
                <w:spacing w:val="-7"/>
                <w:sz w:val="24"/>
                <w:szCs w:val="24"/>
              </w:rPr>
              <w:lastRenderedPageBreak/>
              <w:t>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      </w:r>
            <w:r w:rsidR="00554F56" w:rsidRPr="000D4AEF">
              <w:rPr>
                <w:rFonts w:eastAsia="Arial"/>
                <w:sz w:val="24"/>
                <w:szCs w:val="24"/>
              </w:rPr>
              <w:t xml:space="preserve"> в соответствии со статьями 8</w:t>
            </w:r>
            <w:r w:rsidR="00554F56" w:rsidRPr="000D4AEF">
              <w:rPr>
                <w:rFonts w:eastAsia="Arial"/>
                <w:sz w:val="24"/>
                <w:szCs w:val="24"/>
                <w:vertAlign w:val="superscript"/>
              </w:rPr>
              <w:t xml:space="preserve">2 </w:t>
            </w:r>
            <w:r w:rsidR="00554F56" w:rsidRPr="000D4AEF">
              <w:rPr>
                <w:rFonts w:eastAsia="Arial"/>
                <w:sz w:val="24"/>
                <w:szCs w:val="24"/>
              </w:rPr>
              <w:t>и 8</w:t>
            </w:r>
            <w:r w:rsidR="00554F56" w:rsidRPr="000D4AEF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="00554F56" w:rsidRPr="000D4AEF">
              <w:rPr>
                <w:rFonts w:eastAsia="Arial"/>
                <w:sz w:val="24"/>
                <w:szCs w:val="24"/>
              </w:rPr>
              <w:t xml:space="preserve"> Областного закона</w:t>
            </w:r>
            <w:proofErr w:type="gramEnd"/>
            <w:r w:rsidR="00554F56" w:rsidRPr="000D4AEF">
              <w:rPr>
                <w:rFonts w:eastAsia="Arial"/>
                <w:sz w:val="24"/>
                <w:szCs w:val="24"/>
              </w:rPr>
              <w:t xml:space="preserve"> от 22.07.2003 №19-ЗС «О регулировании земельных отношений в Ростовской области»,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 за земельные участки, предоставленные </w:t>
            </w:r>
            <w:r w:rsidR="00554F56" w:rsidRPr="000D4AEF">
              <w:rPr>
                <w:color w:val="020B22"/>
                <w:sz w:val="24"/>
                <w:szCs w:val="24"/>
              </w:rPr>
              <w:t>для индивидуального жилищного строитель</w:t>
            </w:r>
            <w:r w:rsidR="00554F56" w:rsidRPr="000D4AEF">
              <w:rPr>
                <w:color w:val="020B22"/>
                <w:sz w:val="24"/>
                <w:szCs w:val="24"/>
              </w:rPr>
              <w:softHyphen/>
              <w:t>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701" w:type="dxa"/>
          </w:tcPr>
          <w:p w:rsidR="00011253" w:rsidRPr="000D4AEF" w:rsidRDefault="009C6865" w:rsidP="009D025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A25571" w:rsidRPr="000D4AEF">
              <w:rPr>
                <w:rFonts w:eastAsia="Calibri"/>
                <w:bCs/>
                <w:sz w:val="24"/>
                <w:szCs w:val="24"/>
                <w:lang w:eastAsia="en-US"/>
              </w:rPr>
              <w:t>75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9D0259" w:rsidRPr="000D4AEF">
              <w:rPr>
                <w:rFonts w:eastAsia="Calibri"/>
                <w:bCs/>
                <w:sz w:val="24"/>
                <w:szCs w:val="24"/>
                <w:lang w:eastAsia="en-US"/>
              </w:rPr>
              <w:t>22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>.201</w:t>
            </w:r>
            <w:r w:rsidR="006F217E" w:rsidRPr="000D4AEF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</w:t>
            </w:r>
            <w:r w:rsidR="00495BD3"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1701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поддержки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657B64" w:rsidRPr="000D4AEF" w:rsidTr="00E45A55">
        <w:tc>
          <w:tcPr>
            <w:tcW w:w="567" w:type="dxa"/>
          </w:tcPr>
          <w:p w:rsidR="00657B64" w:rsidRPr="000D4AEF" w:rsidRDefault="00657B64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граждан Российской Федерации</w:t>
            </w:r>
            <w:proofErr w:type="gramStart"/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Гашунского сельского поселения</w:t>
            </w:r>
          </w:p>
        </w:tc>
        <w:tc>
          <w:tcPr>
            <w:tcW w:w="2410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земельного налога: </w:t>
            </w:r>
          </w:p>
          <w:p w:rsidR="003245D5" w:rsidRPr="000D4AEF" w:rsidRDefault="003245D5" w:rsidP="003245D5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proofErr w:type="gramStart"/>
            <w:r w:rsidRPr="000D4AEF">
              <w:rPr>
                <w:kern w:val="3"/>
                <w:sz w:val="24"/>
                <w:szCs w:val="24"/>
                <w:lang w:eastAsia="zh-CN"/>
              </w:rPr>
              <w:t>-</w:t>
            </w:r>
            <w:r w:rsidRPr="000D4AEF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на </w:t>
            </w:r>
            <w:r w:rsidRPr="000D4AEF">
              <w:rPr>
                <w:color w:val="000000"/>
                <w:spacing w:val="-2"/>
                <w:sz w:val="24"/>
                <w:szCs w:val="24"/>
              </w:rPr>
              <w:lastRenderedPageBreak/>
              <w:t>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  <w:proofErr w:type="gramEnd"/>
          </w:p>
          <w:p w:rsidR="00657B64" w:rsidRPr="000D4AEF" w:rsidRDefault="00657B64" w:rsidP="00657B6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Гашунского сельского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поселения № 75  от 22.11.2019 г. </w:t>
            </w:r>
            <w:r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Повышение уровня жизни граждан, получателей мер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социальной поддержки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Гашунского сельского поселения</w:t>
            </w:r>
          </w:p>
        </w:tc>
      </w:tr>
      <w:tr w:rsidR="0075398D" w:rsidRPr="000D4AEF" w:rsidTr="00E45A55">
        <w:tc>
          <w:tcPr>
            <w:tcW w:w="567" w:type="dxa"/>
          </w:tcPr>
          <w:p w:rsidR="0075398D" w:rsidRPr="000D4AEF" w:rsidRDefault="0075398D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18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Освобожде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ние от уплаты земельного налога граждан Российской Федерации</w:t>
            </w:r>
            <w:proofErr w:type="gramStart"/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Гашунского сельского поселения</w:t>
            </w:r>
          </w:p>
        </w:tc>
        <w:tc>
          <w:tcPr>
            <w:tcW w:w="2410" w:type="dxa"/>
          </w:tcPr>
          <w:p w:rsidR="000D4AEF" w:rsidRPr="000D4AEF" w:rsidRDefault="000D4AEF" w:rsidP="000D4AE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налога: </w:t>
            </w:r>
          </w:p>
          <w:p w:rsidR="000D4AEF" w:rsidRDefault="000D4AEF" w:rsidP="00AA5A81">
            <w:pPr>
              <w:jc w:val="center"/>
              <w:rPr>
                <w:sz w:val="24"/>
                <w:szCs w:val="24"/>
              </w:rPr>
            </w:pPr>
          </w:p>
          <w:p w:rsidR="0075398D" w:rsidRPr="000D4AEF" w:rsidRDefault="000D4AEF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sz w:val="24"/>
                <w:szCs w:val="24"/>
              </w:rPr>
              <w:t>-организации, включенные в сводный реестр организаций оборонно-промышленного комплекса</w:t>
            </w:r>
          </w:p>
        </w:tc>
        <w:tc>
          <w:tcPr>
            <w:tcW w:w="1701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Собрания депутатов Гашунского сельского поселения № 75  от 22.11.2019 г. </w:t>
            </w:r>
            <w:r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75398D" w:rsidRPr="000D4AEF" w:rsidRDefault="000D4AEF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Юридические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лица</w:t>
            </w:r>
          </w:p>
        </w:tc>
        <w:tc>
          <w:tcPr>
            <w:tcW w:w="1701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5398D" w:rsidRPr="000D4AEF" w:rsidRDefault="0075398D" w:rsidP="004D60C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Администр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ация Гашунского сельского поселения</w:t>
            </w:r>
          </w:p>
        </w:tc>
      </w:tr>
    </w:tbl>
    <w:p w:rsidR="001F4D2D" w:rsidRPr="000D4AEF" w:rsidRDefault="001F4D2D" w:rsidP="00E45A5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1F4D2D" w:rsidRPr="000D4AEF" w:rsidSect="00895BBF">
      <w:footerReference w:type="even" r:id="rId8"/>
      <w:pgSz w:w="16838" w:h="11906" w:orient="landscape" w:code="9"/>
      <w:pgMar w:top="1304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5F" w:rsidRDefault="0066585F">
      <w:r>
        <w:separator/>
      </w:r>
    </w:p>
  </w:endnote>
  <w:endnote w:type="continuationSeparator" w:id="0">
    <w:p w:rsidR="0066585F" w:rsidRDefault="0066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6113E1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5F" w:rsidRDefault="0066585F">
      <w:r>
        <w:separator/>
      </w:r>
    </w:p>
  </w:footnote>
  <w:footnote w:type="continuationSeparator" w:id="0">
    <w:p w:rsidR="0066585F" w:rsidRDefault="0066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E78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4AEF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5E5C"/>
    <w:rsid w:val="001165C2"/>
    <w:rsid w:val="0012741A"/>
    <w:rsid w:val="00132770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468E2"/>
    <w:rsid w:val="0025323D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245D5"/>
    <w:rsid w:val="00325FB1"/>
    <w:rsid w:val="0032760D"/>
    <w:rsid w:val="00331E18"/>
    <w:rsid w:val="00331E3B"/>
    <w:rsid w:val="00333BA6"/>
    <w:rsid w:val="00336AAE"/>
    <w:rsid w:val="003432AB"/>
    <w:rsid w:val="003435F3"/>
    <w:rsid w:val="00351495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62D9"/>
    <w:rsid w:val="003903BC"/>
    <w:rsid w:val="00393D90"/>
    <w:rsid w:val="003A2A52"/>
    <w:rsid w:val="003A47EF"/>
    <w:rsid w:val="003B46A9"/>
    <w:rsid w:val="003B63E7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127FA"/>
    <w:rsid w:val="00422921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848B8"/>
    <w:rsid w:val="00493AC4"/>
    <w:rsid w:val="00493E41"/>
    <w:rsid w:val="00495BD3"/>
    <w:rsid w:val="004961C2"/>
    <w:rsid w:val="004A0403"/>
    <w:rsid w:val="004A094F"/>
    <w:rsid w:val="004A3599"/>
    <w:rsid w:val="004A5896"/>
    <w:rsid w:val="004C1875"/>
    <w:rsid w:val="004C2E18"/>
    <w:rsid w:val="004D1F5B"/>
    <w:rsid w:val="004D24E8"/>
    <w:rsid w:val="004D355F"/>
    <w:rsid w:val="004D3B5B"/>
    <w:rsid w:val="004D48D2"/>
    <w:rsid w:val="004D562D"/>
    <w:rsid w:val="004D60C4"/>
    <w:rsid w:val="004D73F9"/>
    <w:rsid w:val="004E43B8"/>
    <w:rsid w:val="004E4D67"/>
    <w:rsid w:val="004E518B"/>
    <w:rsid w:val="004E577C"/>
    <w:rsid w:val="004F4C67"/>
    <w:rsid w:val="004F4CBB"/>
    <w:rsid w:val="005073E1"/>
    <w:rsid w:val="00510A03"/>
    <w:rsid w:val="0051416B"/>
    <w:rsid w:val="00517442"/>
    <w:rsid w:val="00523015"/>
    <w:rsid w:val="00523E32"/>
    <w:rsid w:val="005243DE"/>
    <w:rsid w:val="005311DC"/>
    <w:rsid w:val="00544BB6"/>
    <w:rsid w:val="00554F56"/>
    <w:rsid w:val="005571AF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640B"/>
    <w:rsid w:val="005A7644"/>
    <w:rsid w:val="005B447D"/>
    <w:rsid w:val="005B6D85"/>
    <w:rsid w:val="005B73D4"/>
    <w:rsid w:val="005D13A4"/>
    <w:rsid w:val="005D50F4"/>
    <w:rsid w:val="005D5FA5"/>
    <w:rsid w:val="005F0685"/>
    <w:rsid w:val="006113E1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37FEE"/>
    <w:rsid w:val="00641391"/>
    <w:rsid w:val="00643950"/>
    <w:rsid w:val="00645DB9"/>
    <w:rsid w:val="006536EC"/>
    <w:rsid w:val="006577ED"/>
    <w:rsid w:val="00657B64"/>
    <w:rsid w:val="0066083B"/>
    <w:rsid w:val="00660A22"/>
    <w:rsid w:val="00665837"/>
    <w:rsid w:val="0066585F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D5D68"/>
    <w:rsid w:val="006E24C5"/>
    <w:rsid w:val="006E64C9"/>
    <w:rsid w:val="006E680D"/>
    <w:rsid w:val="006F217E"/>
    <w:rsid w:val="006F5689"/>
    <w:rsid w:val="007011C0"/>
    <w:rsid w:val="0070263A"/>
    <w:rsid w:val="00702A60"/>
    <w:rsid w:val="007033AE"/>
    <w:rsid w:val="00706B47"/>
    <w:rsid w:val="00706FD6"/>
    <w:rsid w:val="00712883"/>
    <w:rsid w:val="00720880"/>
    <w:rsid w:val="0073091A"/>
    <w:rsid w:val="00732593"/>
    <w:rsid w:val="00741379"/>
    <w:rsid w:val="00745ABF"/>
    <w:rsid w:val="0075398D"/>
    <w:rsid w:val="0075629F"/>
    <w:rsid w:val="007607D6"/>
    <w:rsid w:val="0076534B"/>
    <w:rsid w:val="00765830"/>
    <w:rsid w:val="00770BFD"/>
    <w:rsid w:val="007742AF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B382D"/>
    <w:rsid w:val="007C3739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B5"/>
    <w:rsid w:val="008424DA"/>
    <w:rsid w:val="008457B6"/>
    <w:rsid w:val="008531DF"/>
    <w:rsid w:val="008565CB"/>
    <w:rsid w:val="00860868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95BBF"/>
    <w:rsid w:val="008B625F"/>
    <w:rsid w:val="008D0BCA"/>
    <w:rsid w:val="008D5B86"/>
    <w:rsid w:val="008D5EB5"/>
    <w:rsid w:val="008D77D8"/>
    <w:rsid w:val="008E6221"/>
    <w:rsid w:val="0090465E"/>
    <w:rsid w:val="00906FF6"/>
    <w:rsid w:val="0091308C"/>
    <w:rsid w:val="00917A2E"/>
    <w:rsid w:val="009202AC"/>
    <w:rsid w:val="00924832"/>
    <w:rsid w:val="00927AA1"/>
    <w:rsid w:val="00932CD7"/>
    <w:rsid w:val="009335AE"/>
    <w:rsid w:val="00944C99"/>
    <w:rsid w:val="0094699D"/>
    <w:rsid w:val="009701DA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59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25571"/>
    <w:rsid w:val="00A356EF"/>
    <w:rsid w:val="00A36CF2"/>
    <w:rsid w:val="00A43B30"/>
    <w:rsid w:val="00A46845"/>
    <w:rsid w:val="00A513DE"/>
    <w:rsid w:val="00A52BA8"/>
    <w:rsid w:val="00A60FFC"/>
    <w:rsid w:val="00A65AD8"/>
    <w:rsid w:val="00A72317"/>
    <w:rsid w:val="00A7765F"/>
    <w:rsid w:val="00A8030E"/>
    <w:rsid w:val="00A87351"/>
    <w:rsid w:val="00A9194E"/>
    <w:rsid w:val="00A956D9"/>
    <w:rsid w:val="00A96D76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62DF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72F70"/>
    <w:rsid w:val="00B77947"/>
    <w:rsid w:val="00B808E2"/>
    <w:rsid w:val="00B84491"/>
    <w:rsid w:val="00B960B2"/>
    <w:rsid w:val="00BA0F1D"/>
    <w:rsid w:val="00BA2278"/>
    <w:rsid w:val="00BA4C98"/>
    <w:rsid w:val="00BA52E0"/>
    <w:rsid w:val="00BC1ED2"/>
    <w:rsid w:val="00BC223A"/>
    <w:rsid w:val="00BD74D5"/>
    <w:rsid w:val="00BE6F0F"/>
    <w:rsid w:val="00BE7A06"/>
    <w:rsid w:val="00BF43CD"/>
    <w:rsid w:val="00C01140"/>
    <w:rsid w:val="00C02492"/>
    <w:rsid w:val="00C0528A"/>
    <w:rsid w:val="00C12011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6CD"/>
    <w:rsid w:val="00C53ECA"/>
    <w:rsid w:val="00C54430"/>
    <w:rsid w:val="00C56ED2"/>
    <w:rsid w:val="00C64E88"/>
    <w:rsid w:val="00C750B1"/>
    <w:rsid w:val="00C7560C"/>
    <w:rsid w:val="00C81597"/>
    <w:rsid w:val="00C8446F"/>
    <w:rsid w:val="00C85AF4"/>
    <w:rsid w:val="00C87B1A"/>
    <w:rsid w:val="00CB15C6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26B27"/>
    <w:rsid w:val="00D301CF"/>
    <w:rsid w:val="00D32056"/>
    <w:rsid w:val="00D400F3"/>
    <w:rsid w:val="00D40160"/>
    <w:rsid w:val="00D613C3"/>
    <w:rsid w:val="00D657DA"/>
    <w:rsid w:val="00D662DE"/>
    <w:rsid w:val="00D7349E"/>
    <w:rsid w:val="00D75DEB"/>
    <w:rsid w:val="00D848B1"/>
    <w:rsid w:val="00D87A18"/>
    <w:rsid w:val="00D87A67"/>
    <w:rsid w:val="00DA417E"/>
    <w:rsid w:val="00DA79D4"/>
    <w:rsid w:val="00DB26EB"/>
    <w:rsid w:val="00DB5BB9"/>
    <w:rsid w:val="00DB77CA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16BB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47CC0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B4EC1"/>
    <w:rsid w:val="00FC059D"/>
    <w:rsid w:val="00FC3897"/>
    <w:rsid w:val="00FC70D3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61654-C38C-4479-B318-ED1B4C3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3490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2020-07-07T10:42:00Z</cp:lastPrinted>
  <dcterms:created xsi:type="dcterms:W3CDTF">2024-08-06T07:02:00Z</dcterms:created>
  <dcterms:modified xsi:type="dcterms:W3CDTF">2024-08-06T07:02:00Z</dcterms:modified>
</cp:coreProperties>
</file>