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B" w:rsidRDefault="007C371B" w:rsidP="007C3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 w:rsidRPr="007C371B">
        <w:rPr>
          <w:b/>
          <w:noProof/>
          <w:sz w:val="32"/>
        </w:rPr>
        <w:drawing>
          <wp:inline distT="0" distB="0" distL="0" distR="0">
            <wp:extent cx="68707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371B" w:rsidRDefault="007C371B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718CB" w:rsidRDefault="0070380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718CB" w:rsidRDefault="007C371B">
      <w:pPr>
        <w:jc w:val="center"/>
        <w:rPr>
          <w:b/>
          <w:sz w:val="28"/>
        </w:rPr>
      </w:pPr>
      <w:r>
        <w:rPr>
          <w:b/>
          <w:sz w:val="28"/>
        </w:rPr>
        <w:t>ГАШУНСКОГО</w:t>
      </w:r>
      <w:r w:rsidR="0073004A">
        <w:rPr>
          <w:b/>
          <w:sz w:val="28"/>
        </w:rPr>
        <w:t xml:space="preserve"> СЕЛЬСКОГО ПОСЕЛЕНИЯ</w:t>
      </w:r>
    </w:p>
    <w:p w:rsidR="00F718CB" w:rsidRDefault="00F718CB">
      <w:pPr>
        <w:jc w:val="center"/>
        <w:rPr>
          <w:b/>
          <w:sz w:val="28"/>
        </w:rPr>
      </w:pPr>
    </w:p>
    <w:p w:rsidR="00F718CB" w:rsidRDefault="007038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718CB" w:rsidRDefault="00703801">
      <w:pPr>
        <w:jc w:val="center"/>
        <w:rPr>
          <w:b/>
          <w:sz w:val="32"/>
        </w:rPr>
      </w:pPr>
      <w:r>
        <w:rPr>
          <w:b/>
          <w:sz w:val="32"/>
        </w:rPr>
        <w:t xml:space="preserve">№ </w:t>
      </w:r>
      <w:r w:rsidR="007C371B">
        <w:rPr>
          <w:b/>
          <w:sz w:val="32"/>
        </w:rPr>
        <w:t>68</w:t>
      </w:r>
    </w:p>
    <w:p w:rsidR="00F718CB" w:rsidRDefault="007C371B">
      <w:pPr>
        <w:rPr>
          <w:b/>
          <w:sz w:val="24"/>
        </w:rPr>
      </w:pPr>
      <w:r>
        <w:rPr>
          <w:b/>
          <w:sz w:val="24"/>
        </w:rPr>
        <w:t>31</w:t>
      </w:r>
      <w:r w:rsidR="00703801">
        <w:rPr>
          <w:b/>
          <w:sz w:val="24"/>
        </w:rPr>
        <w:t xml:space="preserve">.10.2023                                                                                                  </w:t>
      </w:r>
      <w:r w:rsidR="00061ED5">
        <w:rPr>
          <w:b/>
          <w:sz w:val="24"/>
        </w:rPr>
        <w:t xml:space="preserve">                    </w:t>
      </w:r>
      <w:r w:rsidR="00B1594E">
        <w:rPr>
          <w:b/>
          <w:sz w:val="24"/>
        </w:rPr>
        <w:t>п</w:t>
      </w:r>
      <w:proofErr w:type="gramStart"/>
      <w:r w:rsidR="00061ED5">
        <w:rPr>
          <w:b/>
          <w:sz w:val="24"/>
        </w:rPr>
        <w:t>.</w:t>
      </w:r>
      <w:r w:rsidR="00B1594E">
        <w:rPr>
          <w:b/>
          <w:sz w:val="24"/>
        </w:rPr>
        <w:t>Б</w:t>
      </w:r>
      <w:proofErr w:type="gramEnd"/>
      <w:r w:rsidR="00B1594E">
        <w:rPr>
          <w:b/>
          <w:sz w:val="24"/>
        </w:rPr>
        <w:t>айков</w:t>
      </w:r>
    </w:p>
    <w:p w:rsidR="00F718CB" w:rsidRDefault="00F718CB">
      <w:pPr>
        <w:rPr>
          <w:sz w:val="28"/>
        </w:rPr>
      </w:pP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</w:p>
    <w:p w:rsidR="00F718CB" w:rsidRDefault="007C371B">
      <w:pPr>
        <w:widowControl w:val="0"/>
        <w:outlineLvl w:val="0"/>
        <w:rPr>
          <w:sz w:val="28"/>
        </w:rPr>
      </w:pPr>
      <w:r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 xml:space="preserve"> на 2024 год </w:t>
      </w:r>
    </w:p>
    <w:p w:rsidR="00F718CB" w:rsidRDefault="00703801">
      <w:pPr>
        <w:widowControl w:val="0"/>
        <w:outlineLvl w:val="0"/>
        <w:rPr>
          <w:sz w:val="28"/>
        </w:rPr>
      </w:pPr>
      <w:r>
        <w:rPr>
          <w:sz w:val="28"/>
        </w:rPr>
        <w:t>и на плановый период 2025 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</w:t>
      </w:r>
      <w:r w:rsidR="00061ED5">
        <w:rPr>
          <w:sz w:val="28"/>
        </w:rPr>
        <w:t>едерации, статьей 25</w:t>
      </w:r>
      <w:r>
        <w:rPr>
          <w:sz w:val="28"/>
        </w:rPr>
        <w:t xml:space="preserve"> Положения о бюджетном процессе в </w:t>
      </w:r>
      <w:r w:rsidR="007C371B">
        <w:rPr>
          <w:sz w:val="28"/>
        </w:rPr>
        <w:t>Гашунском</w:t>
      </w:r>
      <w:r w:rsidR="002A748C">
        <w:rPr>
          <w:sz w:val="28"/>
        </w:rPr>
        <w:t xml:space="preserve"> сельском поселении</w:t>
      </w:r>
      <w:r>
        <w:rPr>
          <w:sz w:val="28"/>
        </w:rPr>
        <w:t>,</w:t>
      </w:r>
      <w:r w:rsidR="00F91F65">
        <w:rPr>
          <w:sz w:val="28"/>
        </w:rPr>
        <w:t xml:space="preserve"> утвержденном решением </w:t>
      </w:r>
      <w:r>
        <w:rPr>
          <w:sz w:val="28"/>
        </w:rPr>
        <w:t xml:space="preserve"> Собрания</w:t>
      </w:r>
      <w:r w:rsidR="00061ED5">
        <w:rPr>
          <w:sz w:val="28"/>
        </w:rPr>
        <w:t xml:space="preserve"> депутатов </w:t>
      </w:r>
      <w:r w:rsidR="007C371B">
        <w:rPr>
          <w:sz w:val="28"/>
        </w:rPr>
        <w:t>Гашунского</w:t>
      </w:r>
      <w:r w:rsidR="00F91F65">
        <w:rPr>
          <w:sz w:val="28"/>
        </w:rPr>
        <w:t xml:space="preserve"> сельского поселения</w:t>
      </w:r>
      <w:r w:rsidR="00061ED5">
        <w:rPr>
          <w:sz w:val="28"/>
        </w:rPr>
        <w:t xml:space="preserve"> от </w:t>
      </w:r>
      <w:r w:rsidR="00A34D0D">
        <w:rPr>
          <w:sz w:val="28"/>
        </w:rPr>
        <w:t>07</w:t>
      </w:r>
      <w:r w:rsidR="00061ED5">
        <w:rPr>
          <w:sz w:val="28"/>
        </w:rPr>
        <w:t>.</w:t>
      </w:r>
      <w:r w:rsidR="00A34D0D">
        <w:rPr>
          <w:sz w:val="28"/>
        </w:rPr>
        <w:t>11</w:t>
      </w:r>
      <w:r w:rsidR="00061ED5">
        <w:rPr>
          <w:sz w:val="28"/>
        </w:rPr>
        <w:t>.20</w:t>
      </w:r>
      <w:r w:rsidR="007C371B">
        <w:rPr>
          <w:sz w:val="28"/>
        </w:rPr>
        <w:t>13</w:t>
      </w:r>
      <w:r w:rsidR="00061ED5">
        <w:rPr>
          <w:sz w:val="28"/>
        </w:rPr>
        <w:t xml:space="preserve">  № </w:t>
      </w:r>
      <w:r w:rsidR="007C371B">
        <w:rPr>
          <w:sz w:val="28"/>
        </w:rPr>
        <w:t>178</w:t>
      </w:r>
      <w:r>
        <w:rPr>
          <w:sz w:val="28"/>
        </w:rPr>
        <w:t xml:space="preserve"> «Об утверждении положения о бюджетном процессе в </w:t>
      </w:r>
      <w:r w:rsidR="007C371B">
        <w:rPr>
          <w:sz w:val="28"/>
        </w:rPr>
        <w:t>Гашунском</w:t>
      </w:r>
      <w:r w:rsidR="00BA75C1">
        <w:rPr>
          <w:sz w:val="28"/>
        </w:rPr>
        <w:t xml:space="preserve"> сельском поселении»</w:t>
      </w:r>
      <w:proofErr w:type="gramStart"/>
      <w:r w:rsidR="00BA75C1">
        <w:rPr>
          <w:sz w:val="28"/>
        </w:rPr>
        <w:t>.</w:t>
      </w:r>
      <w:proofErr w:type="gramEnd"/>
      <w:r w:rsidR="00BA75C1">
        <w:rPr>
          <w:sz w:val="28"/>
        </w:rPr>
        <w:t xml:space="preserve"> </w:t>
      </w:r>
      <w:proofErr w:type="gramStart"/>
      <w:r w:rsidR="00BA75C1">
        <w:rPr>
          <w:sz w:val="28"/>
        </w:rPr>
        <w:t>а</w:t>
      </w:r>
      <w:proofErr w:type="gramEnd"/>
      <w:r w:rsidR="00BA75C1">
        <w:rPr>
          <w:sz w:val="28"/>
        </w:rPr>
        <w:t xml:space="preserve"> </w:t>
      </w:r>
      <w:r>
        <w:rPr>
          <w:sz w:val="28"/>
        </w:rPr>
        <w:t xml:space="preserve">также постановлением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9448AB">
        <w:rPr>
          <w:sz w:val="28"/>
        </w:rPr>
        <w:t xml:space="preserve"> от 1</w:t>
      </w:r>
      <w:r w:rsidR="007C371B">
        <w:rPr>
          <w:sz w:val="28"/>
        </w:rPr>
        <w:t>4</w:t>
      </w:r>
      <w:r w:rsidR="009448AB">
        <w:rPr>
          <w:sz w:val="28"/>
        </w:rPr>
        <w:t xml:space="preserve">.06.2023 № </w:t>
      </w:r>
      <w:r w:rsidR="007C371B">
        <w:rPr>
          <w:sz w:val="28"/>
        </w:rPr>
        <w:t>28</w:t>
      </w:r>
      <w:r>
        <w:rPr>
          <w:sz w:val="28"/>
        </w:rPr>
        <w:t xml:space="preserve"> «Об утверждении Порядка и сроков составления проекта  бюджета  на 2024 год и на плановый период 2025 и 2026 годов»</w:t>
      </w:r>
    </w:p>
    <w:p w:rsidR="00A34D0D" w:rsidRDefault="00A34D0D">
      <w:pPr>
        <w:ind w:firstLine="709"/>
        <w:jc w:val="center"/>
        <w:rPr>
          <w:sz w:val="28"/>
        </w:rPr>
      </w:pPr>
    </w:p>
    <w:p w:rsidR="00F718CB" w:rsidRDefault="00703801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81FC9">
        <w:rPr>
          <w:sz w:val="28"/>
        </w:rPr>
        <w:t>. </w:t>
      </w:r>
      <w:r w:rsidR="007C371B">
        <w:rPr>
          <w:sz w:val="28"/>
        </w:rPr>
        <w:t>С</w:t>
      </w:r>
      <w:r w:rsidR="00181FC9">
        <w:rPr>
          <w:sz w:val="28"/>
        </w:rPr>
        <w:t>ектор</w:t>
      </w:r>
      <w:r w:rsidR="007C371B">
        <w:rPr>
          <w:sz w:val="28"/>
        </w:rPr>
        <w:t>у</w:t>
      </w:r>
      <w:r w:rsidR="00181FC9">
        <w:rPr>
          <w:sz w:val="28"/>
        </w:rPr>
        <w:t xml:space="preserve"> экономики и финансов</w:t>
      </w:r>
      <w:r>
        <w:rPr>
          <w:sz w:val="28"/>
        </w:rPr>
        <w:t xml:space="preserve">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181FC9">
        <w:rPr>
          <w:sz w:val="28"/>
        </w:rPr>
        <w:t xml:space="preserve"> </w:t>
      </w:r>
      <w:r w:rsidR="004B70A8">
        <w:rPr>
          <w:sz w:val="28"/>
        </w:rPr>
        <w:t xml:space="preserve"> </w:t>
      </w:r>
      <w:r>
        <w:rPr>
          <w:sz w:val="28"/>
        </w:rPr>
        <w:t xml:space="preserve">обеспечить разработку проекта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 основе Основных направлений 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 2024 год и на плановый период 2025 и 2026 годов.</w:t>
      </w:r>
    </w:p>
    <w:p w:rsidR="00F718CB" w:rsidRDefault="00181FC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703801">
        <w:rPr>
          <w:sz w:val="28"/>
        </w:rPr>
        <w:t>. Настоящее постановление вступает в силу со дня его официального опубликования.</w:t>
      </w:r>
    </w:p>
    <w:p w:rsidR="00F718CB" w:rsidRDefault="00181FC9">
      <w:pPr>
        <w:ind w:firstLine="709"/>
        <w:jc w:val="both"/>
        <w:rPr>
          <w:spacing w:val="-2"/>
          <w:sz w:val="28"/>
        </w:rPr>
      </w:pPr>
      <w:r>
        <w:rPr>
          <w:sz w:val="28"/>
        </w:rPr>
        <w:t>4</w:t>
      </w:r>
      <w:r w:rsidR="00703801">
        <w:rPr>
          <w:sz w:val="28"/>
        </w:rPr>
        <w:t>. </w:t>
      </w:r>
      <w:proofErr w:type="gramStart"/>
      <w:r w:rsidR="00703801">
        <w:rPr>
          <w:sz w:val="28"/>
        </w:rPr>
        <w:t>Контроль за</w:t>
      </w:r>
      <w:proofErr w:type="gramEnd"/>
      <w:r w:rsidR="00703801">
        <w:rPr>
          <w:sz w:val="28"/>
        </w:rPr>
        <w:t xml:space="preserve"> исполнением постанов</w:t>
      </w:r>
      <w:r>
        <w:rPr>
          <w:sz w:val="28"/>
        </w:rPr>
        <w:t>ления оставляю за собой.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703801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F718CB" w:rsidRDefault="007C371B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Гашунского</w:t>
      </w:r>
      <w:r w:rsidR="0073004A">
        <w:rPr>
          <w:rFonts w:ascii="Times New Roman" w:hAnsi="Times New Roman"/>
          <w:sz w:val="28"/>
        </w:rPr>
        <w:t xml:space="preserve"> сельского поселения</w:t>
      </w:r>
      <w:r w:rsidR="00181FC9">
        <w:rPr>
          <w:rFonts w:ascii="Times New Roman" w:hAnsi="Times New Roman"/>
          <w:sz w:val="28"/>
        </w:rPr>
        <w:t xml:space="preserve"> </w:t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</w:r>
      <w:r w:rsidR="00181FC9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>И.Н. Терещенко</w:t>
      </w:r>
      <w:r w:rsidR="00181FC9">
        <w:rPr>
          <w:rFonts w:ascii="Times New Roman" w:hAnsi="Times New Roman"/>
          <w:sz w:val="28"/>
        </w:rPr>
        <w:t>.</w:t>
      </w: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703801" w:rsidP="00E73FED">
      <w:pPr>
        <w:widowControl w:val="0"/>
        <w:spacing w:line="228" w:lineRule="auto"/>
        <w:jc w:val="right"/>
        <w:rPr>
          <w:sz w:val="26"/>
        </w:rPr>
      </w:pPr>
      <w:r>
        <w:rPr>
          <w:sz w:val="26"/>
        </w:rPr>
        <w:t>Приложение</w:t>
      </w:r>
    </w:p>
    <w:p w:rsidR="00F718CB" w:rsidRDefault="00703801">
      <w:pPr>
        <w:widowControl w:val="0"/>
        <w:ind w:left="567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F718CB" w:rsidRDefault="007C371B">
      <w:pPr>
        <w:widowControl w:val="0"/>
        <w:ind w:left="6237"/>
        <w:jc w:val="right"/>
        <w:rPr>
          <w:sz w:val="26"/>
        </w:rPr>
      </w:pPr>
      <w:r>
        <w:rPr>
          <w:sz w:val="26"/>
        </w:rPr>
        <w:t>Гашунского</w:t>
      </w:r>
      <w:r w:rsidR="0073004A">
        <w:rPr>
          <w:sz w:val="26"/>
        </w:rPr>
        <w:t xml:space="preserve"> сельского поселения</w:t>
      </w:r>
    </w:p>
    <w:p w:rsidR="00F718CB" w:rsidRDefault="00703801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     </w:t>
      </w:r>
      <w:r w:rsidRPr="007C371B">
        <w:rPr>
          <w:color w:val="000000" w:themeColor="text1"/>
          <w:sz w:val="26"/>
        </w:rPr>
        <w:t xml:space="preserve">от </w:t>
      </w:r>
      <w:r w:rsidR="007C371B">
        <w:rPr>
          <w:color w:val="000000" w:themeColor="text1"/>
          <w:sz w:val="26"/>
        </w:rPr>
        <w:t>31</w:t>
      </w:r>
      <w:r w:rsidRPr="007C371B">
        <w:rPr>
          <w:color w:val="000000" w:themeColor="text1"/>
          <w:sz w:val="26"/>
        </w:rPr>
        <w:t>.</w:t>
      </w:r>
      <w:r>
        <w:rPr>
          <w:sz w:val="26"/>
        </w:rPr>
        <w:t xml:space="preserve">10.2023 № </w:t>
      </w:r>
      <w:r w:rsidR="007C371B">
        <w:rPr>
          <w:sz w:val="26"/>
        </w:rPr>
        <w:t>68</w:t>
      </w:r>
    </w:p>
    <w:p w:rsidR="00F718CB" w:rsidRDefault="00F718CB">
      <w:pPr>
        <w:widowControl w:val="0"/>
        <w:jc w:val="both"/>
        <w:outlineLvl w:val="0"/>
        <w:rPr>
          <w:sz w:val="28"/>
        </w:rPr>
      </w:pP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</w:t>
      </w:r>
      <w:proofErr w:type="gramEnd"/>
      <w:r>
        <w:rPr>
          <w:sz w:val="28"/>
        </w:rPr>
        <w:t xml:space="preserve">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0C37F2">
      <w:pPr>
        <w:ind w:firstLine="709"/>
        <w:jc w:val="both"/>
        <w:rPr>
          <w:sz w:val="28"/>
        </w:rPr>
      </w:pPr>
      <w:r>
        <w:rPr>
          <w:sz w:val="28"/>
        </w:rPr>
        <w:t>В 2022</w:t>
      </w:r>
      <w:r w:rsidR="00703801">
        <w:rPr>
          <w:sz w:val="28"/>
        </w:rPr>
        <w:t xml:space="preserve">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рамках реализации Плана первоочередных действий по 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местного бюджета на обеспечение первоочередных непредвиденных расходов, проведена оптимизация средств по отдельным направлениям.</w:t>
      </w:r>
      <w:proofErr w:type="gramEnd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4C0E36">
        <w:rPr>
          <w:sz w:val="28"/>
        </w:rPr>
        <w:t>местный бюджет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обеспечено в 2022 году с положительными результатами.</w:t>
      </w:r>
    </w:p>
    <w:p w:rsidR="00F718CB" w:rsidRPr="007A2679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7A2679">
        <w:rPr>
          <w:sz w:val="28"/>
        </w:rPr>
        <w:t>По доходам показател</w:t>
      </w:r>
      <w:r w:rsidR="000C37F2" w:rsidRPr="007A2679">
        <w:rPr>
          <w:sz w:val="28"/>
        </w:rPr>
        <w:t xml:space="preserve">и исполнены в объеме </w:t>
      </w:r>
      <w:r w:rsidR="007A2679" w:rsidRPr="007A2679">
        <w:rPr>
          <w:sz w:val="28"/>
        </w:rPr>
        <w:t xml:space="preserve">10 153,6 </w:t>
      </w:r>
      <w:r w:rsidR="0066155B" w:rsidRPr="007A2679">
        <w:rPr>
          <w:sz w:val="28"/>
        </w:rPr>
        <w:t xml:space="preserve">тысяч рублей, что составило </w:t>
      </w:r>
      <w:r w:rsidR="007A2679" w:rsidRPr="007A2679">
        <w:rPr>
          <w:sz w:val="28"/>
        </w:rPr>
        <w:t>105,0</w:t>
      </w:r>
      <w:r w:rsidRPr="007A2679">
        <w:rPr>
          <w:sz w:val="28"/>
        </w:rPr>
        <w:t xml:space="preserve"> процента</w:t>
      </w:r>
      <w:r w:rsidR="0066155B" w:rsidRPr="007A2679">
        <w:rPr>
          <w:sz w:val="28"/>
        </w:rPr>
        <w:t xml:space="preserve"> годового плана, с ростом от 2021 года на </w:t>
      </w:r>
      <w:r w:rsidR="007A2679" w:rsidRPr="007A2679">
        <w:rPr>
          <w:sz w:val="28"/>
        </w:rPr>
        <w:t>27,5</w:t>
      </w:r>
      <w:r w:rsidRPr="007A2679">
        <w:rPr>
          <w:sz w:val="28"/>
        </w:rPr>
        <w:t xml:space="preserve"> процента. </w:t>
      </w:r>
    </w:p>
    <w:p w:rsidR="00F718CB" w:rsidRPr="007A2679" w:rsidRDefault="00703801">
      <w:pPr>
        <w:ind w:firstLine="709"/>
        <w:jc w:val="both"/>
        <w:rPr>
          <w:sz w:val="28"/>
        </w:rPr>
      </w:pPr>
      <w:r w:rsidRPr="007A2679">
        <w:rPr>
          <w:sz w:val="28"/>
        </w:rPr>
        <w:lastRenderedPageBreak/>
        <w:t>Собст</w:t>
      </w:r>
      <w:r w:rsidR="0066155B" w:rsidRPr="007A2679">
        <w:rPr>
          <w:sz w:val="28"/>
        </w:rPr>
        <w:t>венные доходы местного</w:t>
      </w:r>
      <w:r w:rsidRPr="007A2679">
        <w:rPr>
          <w:sz w:val="28"/>
        </w:rPr>
        <w:t xml:space="preserve"> бюджета </w:t>
      </w:r>
      <w:r w:rsidR="007C371B" w:rsidRPr="007A2679">
        <w:rPr>
          <w:sz w:val="28"/>
        </w:rPr>
        <w:t>Гашунского</w:t>
      </w:r>
      <w:r w:rsidR="0073004A" w:rsidRPr="007A2679">
        <w:rPr>
          <w:sz w:val="28"/>
        </w:rPr>
        <w:t xml:space="preserve"> сельского поселения</w:t>
      </w:r>
      <w:r w:rsidR="0066155B" w:rsidRPr="007A2679">
        <w:rPr>
          <w:sz w:val="28"/>
        </w:rPr>
        <w:t xml:space="preserve"> поступили в объеме </w:t>
      </w:r>
      <w:r w:rsidR="007A2679" w:rsidRPr="007A2679">
        <w:rPr>
          <w:sz w:val="28"/>
        </w:rPr>
        <w:t>4 540,5</w:t>
      </w:r>
      <w:r w:rsidR="0066155B" w:rsidRPr="007A2679">
        <w:rPr>
          <w:sz w:val="28"/>
        </w:rPr>
        <w:t xml:space="preserve"> тыс. рублей,  </w:t>
      </w:r>
      <w:r w:rsidR="007A2679" w:rsidRPr="007A2679">
        <w:rPr>
          <w:sz w:val="28"/>
        </w:rPr>
        <w:t>увеличение</w:t>
      </w:r>
      <w:r w:rsidR="0066155B" w:rsidRPr="007A2679">
        <w:rPr>
          <w:sz w:val="28"/>
        </w:rPr>
        <w:t xml:space="preserve"> к 2021 году на </w:t>
      </w:r>
      <w:r w:rsidR="007A2679" w:rsidRPr="007A2679">
        <w:rPr>
          <w:sz w:val="28"/>
        </w:rPr>
        <w:t>505,0</w:t>
      </w:r>
      <w:r w:rsidR="0066155B" w:rsidRPr="007A2679">
        <w:rPr>
          <w:sz w:val="28"/>
        </w:rPr>
        <w:t xml:space="preserve"> тыс.</w:t>
      </w:r>
      <w:r w:rsidRPr="007A2679">
        <w:rPr>
          <w:sz w:val="28"/>
        </w:rPr>
        <w:t xml:space="preserve"> рублей</w:t>
      </w:r>
      <w:bookmarkStart w:id="0" w:name="OLE_LINK1"/>
      <w:r w:rsidR="00BA75C1" w:rsidRPr="007A2679">
        <w:rPr>
          <w:sz w:val="28"/>
        </w:rPr>
        <w:t xml:space="preserve">, или </w:t>
      </w:r>
      <w:r w:rsidR="0066155B" w:rsidRPr="007A2679">
        <w:rPr>
          <w:sz w:val="28"/>
        </w:rPr>
        <w:t xml:space="preserve"> </w:t>
      </w:r>
      <w:r w:rsidR="007A2679" w:rsidRPr="007A2679">
        <w:rPr>
          <w:sz w:val="28"/>
        </w:rPr>
        <w:t>11,1</w:t>
      </w:r>
      <w:r w:rsidRPr="007A2679">
        <w:rPr>
          <w:sz w:val="28"/>
        </w:rPr>
        <w:t xml:space="preserve"> процентов.</w:t>
      </w:r>
      <w:bookmarkEnd w:id="0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7A2679">
        <w:rPr>
          <w:spacing w:val="-4"/>
          <w:sz w:val="28"/>
        </w:rPr>
        <w:t xml:space="preserve">По расходам </w:t>
      </w:r>
      <w:r w:rsidR="0066155B" w:rsidRPr="007A2679">
        <w:rPr>
          <w:spacing w:val="-4"/>
          <w:sz w:val="28"/>
        </w:rPr>
        <w:t>исполнение сост</w:t>
      </w:r>
      <w:r w:rsidR="00BA75C1" w:rsidRPr="007A2679">
        <w:rPr>
          <w:spacing w:val="-4"/>
          <w:sz w:val="28"/>
        </w:rPr>
        <w:t xml:space="preserve">авило </w:t>
      </w:r>
      <w:r w:rsidR="007A2679" w:rsidRPr="007A2679">
        <w:rPr>
          <w:spacing w:val="-4"/>
          <w:sz w:val="28"/>
        </w:rPr>
        <w:t>9 597,3</w:t>
      </w:r>
      <w:r w:rsidR="00BA75C1" w:rsidRPr="007A2679">
        <w:rPr>
          <w:spacing w:val="-4"/>
          <w:sz w:val="28"/>
        </w:rPr>
        <w:t xml:space="preserve"> тыс. рублей, или </w:t>
      </w:r>
      <w:r w:rsidR="0066155B" w:rsidRPr="007A2679">
        <w:rPr>
          <w:spacing w:val="-4"/>
          <w:sz w:val="28"/>
        </w:rPr>
        <w:t xml:space="preserve"> </w:t>
      </w:r>
      <w:r w:rsidR="007A2679" w:rsidRPr="007A2679">
        <w:rPr>
          <w:spacing w:val="-4"/>
          <w:sz w:val="28"/>
        </w:rPr>
        <w:t>97,35</w:t>
      </w:r>
      <w:r w:rsidR="0066155B" w:rsidRPr="007A2679">
        <w:rPr>
          <w:spacing w:val="-4"/>
          <w:sz w:val="28"/>
        </w:rPr>
        <w:t xml:space="preserve"> </w:t>
      </w:r>
      <w:r w:rsidRPr="007A2679">
        <w:rPr>
          <w:spacing w:val="-4"/>
          <w:sz w:val="28"/>
        </w:rPr>
        <w:t>процента</w:t>
      </w:r>
      <w:r w:rsidRPr="007A2679">
        <w:rPr>
          <w:sz w:val="28"/>
        </w:rPr>
        <w:t xml:space="preserve"> к плану</w:t>
      </w:r>
      <w:r w:rsidR="0066155B" w:rsidRPr="007A2679">
        <w:rPr>
          <w:sz w:val="28"/>
        </w:rPr>
        <w:t xml:space="preserve"> и с ростом от 2021 года на </w:t>
      </w:r>
      <w:r w:rsidR="007A2679" w:rsidRPr="007A2679">
        <w:rPr>
          <w:sz w:val="28"/>
        </w:rPr>
        <w:t>24,1</w:t>
      </w:r>
      <w:r w:rsidRPr="007A2679">
        <w:rPr>
          <w:sz w:val="28"/>
        </w:rPr>
        <w:t xml:space="preserve"> процент. По результат</w:t>
      </w:r>
      <w:r w:rsidR="0066155B" w:rsidRPr="007A2679">
        <w:rPr>
          <w:sz w:val="28"/>
        </w:rPr>
        <w:t>ам исполнения местного</w:t>
      </w:r>
      <w:r w:rsidRPr="007A2679">
        <w:rPr>
          <w:sz w:val="28"/>
        </w:rPr>
        <w:t xml:space="preserve"> бюджета сложилось превышение </w:t>
      </w:r>
      <w:r w:rsidR="007A2679" w:rsidRPr="007A2679">
        <w:rPr>
          <w:sz w:val="28"/>
        </w:rPr>
        <w:t>доходов</w:t>
      </w:r>
      <w:r w:rsidRPr="007A2679">
        <w:rPr>
          <w:sz w:val="28"/>
        </w:rPr>
        <w:t xml:space="preserve"> над </w:t>
      </w:r>
      <w:r w:rsidR="007A2679" w:rsidRPr="007A2679">
        <w:rPr>
          <w:sz w:val="28"/>
        </w:rPr>
        <w:t>расходами</w:t>
      </w:r>
      <w:r w:rsidRPr="007A2679">
        <w:rPr>
          <w:sz w:val="28"/>
        </w:rPr>
        <w:t xml:space="preserve"> бюдж</w:t>
      </w:r>
      <w:r w:rsidR="0066155B" w:rsidRPr="007A2679">
        <w:rPr>
          <w:sz w:val="28"/>
        </w:rPr>
        <w:t>ета (</w:t>
      </w:r>
      <w:r w:rsidR="007A2679" w:rsidRPr="007A2679">
        <w:rPr>
          <w:sz w:val="28"/>
        </w:rPr>
        <w:t>профицит</w:t>
      </w:r>
      <w:r w:rsidR="0066155B" w:rsidRPr="007A2679">
        <w:rPr>
          <w:sz w:val="28"/>
        </w:rPr>
        <w:t xml:space="preserve">) в объеме </w:t>
      </w:r>
      <w:r w:rsidR="007A2679" w:rsidRPr="007A2679">
        <w:rPr>
          <w:sz w:val="28"/>
        </w:rPr>
        <w:t>556,3</w:t>
      </w:r>
      <w:r w:rsidRPr="007A2679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По-прежнему приоритетным направлением являлись расходы на социальную сф</w:t>
      </w:r>
      <w:r w:rsidR="0066155B">
        <w:rPr>
          <w:sz w:val="28"/>
        </w:rPr>
        <w:t xml:space="preserve">еру. На эти цели направлено </w:t>
      </w:r>
      <w:r w:rsidR="007A2679">
        <w:rPr>
          <w:sz w:val="28"/>
        </w:rPr>
        <w:t xml:space="preserve">27,8 </w:t>
      </w:r>
      <w:r>
        <w:rPr>
          <w:sz w:val="28"/>
        </w:rPr>
        <w:t xml:space="preserve"> процента расхо</w:t>
      </w:r>
      <w:r w:rsidR="0066155B">
        <w:rPr>
          <w:sz w:val="28"/>
        </w:rPr>
        <w:t>дов местного</w:t>
      </w:r>
      <w:r>
        <w:rPr>
          <w:sz w:val="28"/>
        </w:rPr>
        <w:t xml:space="preserve"> бюджета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:rsidR="00F718CB" w:rsidRDefault="00703801">
      <w:pPr>
        <w:pStyle w:val="aff3"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необходимом объеме обеспечены расходные обязательства </w:t>
      </w:r>
      <w:r w:rsidR="007C371B">
        <w:rPr>
          <w:rFonts w:ascii="Times New Roman" w:hAnsi="Times New Roman"/>
          <w:sz w:val="28"/>
        </w:rPr>
        <w:t>Гашунского</w:t>
      </w:r>
      <w:r w:rsidR="0073004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реализуемые на условиях софинансирования средств из федерального и областного бюджетов. </w:t>
      </w:r>
      <w:proofErr w:type="gramEnd"/>
    </w:p>
    <w:p w:rsidR="00F718CB" w:rsidRPr="009C3EF2" w:rsidRDefault="00703801">
      <w:pPr>
        <w:tabs>
          <w:tab w:val="left" w:pos="9072"/>
        </w:tabs>
        <w:ind w:firstLine="709"/>
        <w:jc w:val="both"/>
        <w:rPr>
          <w:color w:val="auto"/>
          <w:sz w:val="28"/>
        </w:rPr>
      </w:pPr>
      <w:proofErr w:type="gramStart"/>
      <w:r w:rsidRPr="009C3EF2">
        <w:rPr>
          <w:color w:val="auto"/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сфере закупок товаров, работ, услуг для обеспечения государственных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9C3EF2">
        <w:rPr>
          <w:color w:val="auto"/>
          <w:sz w:val="28"/>
        </w:rPr>
        <w:t xml:space="preserve"> (выполненных работ/оказанных услуг) по муниципальным контрактам. </w:t>
      </w:r>
    </w:p>
    <w:p w:rsidR="00F718CB" w:rsidRPr="009C3EF2" w:rsidRDefault="00703801">
      <w:pPr>
        <w:ind w:firstLine="709"/>
        <w:jc w:val="both"/>
        <w:rPr>
          <w:color w:val="auto"/>
          <w:sz w:val="28"/>
        </w:rPr>
      </w:pPr>
      <w:bookmarkStart w:id="1" w:name="_GoBack"/>
      <w:r w:rsidRPr="009C3EF2">
        <w:rPr>
          <w:color w:val="auto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их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цены, до 70 процентов по контрактам на строительство, реконструкцию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капитальный ремонт, контрактам, подлежащим казначейскому сопровождению.</w:t>
      </w:r>
    </w:p>
    <w:bookmarkEnd w:id="1"/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</w:t>
      </w:r>
      <w:r w:rsidR="00BA75C1">
        <w:rPr>
          <w:sz w:val="28"/>
        </w:rPr>
        <w:t>местного</w:t>
      </w:r>
      <w:r w:rsidR="004C0E36">
        <w:rPr>
          <w:sz w:val="28"/>
        </w:rPr>
        <w:t xml:space="preserve"> бюджет</w:t>
      </w:r>
      <w:r w:rsidR="00BA75C1">
        <w:rPr>
          <w:sz w:val="28"/>
        </w:rPr>
        <w:t>а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обес</w:t>
      </w:r>
      <w:r w:rsidR="00BA75C1">
        <w:rPr>
          <w:sz w:val="28"/>
        </w:rPr>
        <w:t xml:space="preserve">печено </w:t>
      </w:r>
      <w:r>
        <w:rPr>
          <w:sz w:val="28"/>
        </w:rPr>
        <w:t xml:space="preserve"> относительно аналог</w:t>
      </w:r>
      <w:r w:rsidR="00BA75C1">
        <w:rPr>
          <w:sz w:val="28"/>
        </w:rPr>
        <w:t>ичных показателей прошлого года:</w:t>
      </w:r>
      <w:r>
        <w:rPr>
          <w:sz w:val="28"/>
        </w:rPr>
        <w:t xml:space="preserve"> </w:t>
      </w:r>
    </w:p>
    <w:p w:rsidR="00F718CB" w:rsidRPr="0045003A" w:rsidRDefault="00703801">
      <w:pPr>
        <w:ind w:firstLine="709"/>
        <w:jc w:val="both"/>
        <w:rPr>
          <w:sz w:val="28"/>
        </w:rPr>
      </w:pPr>
      <w:r w:rsidRPr="0045003A">
        <w:rPr>
          <w:sz w:val="28"/>
        </w:rPr>
        <w:t>Доходы исполнен</w:t>
      </w:r>
      <w:r w:rsidR="00382FEA" w:rsidRPr="0045003A">
        <w:rPr>
          <w:sz w:val="28"/>
        </w:rPr>
        <w:t xml:space="preserve">ы в сумме </w:t>
      </w:r>
      <w:r w:rsidR="00747A2E" w:rsidRPr="0045003A">
        <w:rPr>
          <w:sz w:val="28"/>
        </w:rPr>
        <w:t>4 904,5</w:t>
      </w:r>
      <w:r w:rsidR="00382FEA" w:rsidRPr="0045003A">
        <w:rPr>
          <w:sz w:val="28"/>
        </w:rPr>
        <w:t xml:space="preserve"> рублей, или на </w:t>
      </w:r>
      <w:r w:rsidR="00747A2E" w:rsidRPr="0045003A">
        <w:rPr>
          <w:sz w:val="28"/>
        </w:rPr>
        <w:t>49,1</w:t>
      </w:r>
      <w:r w:rsidRPr="0045003A">
        <w:rPr>
          <w:sz w:val="28"/>
        </w:rPr>
        <w:t xml:space="preserve"> процента к г</w:t>
      </w:r>
      <w:r w:rsidR="00382FEA" w:rsidRPr="0045003A">
        <w:rPr>
          <w:sz w:val="28"/>
        </w:rPr>
        <w:t>одовому плану.</w:t>
      </w:r>
      <w:r w:rsidRPr="0045003A">
        <w:rPr>
          <w:sz w:val="28"/>
        </w:rPr>
        <w:t xml:space="preserve"> В том числе собственные налоговые и неналоговые поступл</w:t>
      </w:r>
      <w:r w:rsidR="00382FEA" w:rsidRPr="0045003A">
        <w:rPr>
          <w:sz w:val="28"/>
        </w:rPr>
        <w:t xml:space="preserve">ения составили </w:t>
      </w:r>
      <w:r w:rsidR="0045003A" w:rsidRPr="0045003A">
        <w:rPr>
          <w:sz w:val="28"/>
        </w:rPr>
        <w:t>2 194,4</w:t>
      </w:r>
      <w:r w:rsidRPr="0045003A">
        <w:rPr>
          <w:sz w:val="28"/>
        </w:rPr>
        <w:t xml:space="preserve"> снижение от аналогичного периода прошлого года на</w:t>
      </w:r>
      <w:r w:rsidR="000B153A" w:rsidRPr="0045003A">
        <w:rPr>
          <w:sz w:val="28"/>
        </w:rPr>
        <w:t> </w:t>
      </w:r>
      <w:r w:rsidR="0045003A" w:rsidRPr="0045003A">
        <w:rPr>
          <w:sz w:val="28"/>
        </w:rPr>
        <w:t>48,4</w:t>
      </w:r>
      <w:r w:rsidRPr="0045003A">
        <w:rPr>
          <w:sz w:val="28"/>
        </w:rPr>
        <w:t> процента. Расх</w:t>
      </w:r>
      <w:r w:rsidR="000B153A" w:rsidRPr="0045003A">
        <w:rPr>
          <w:sz w:val="28"/>
        </w:rPr>
        <w:t xml:space="preserve">оды исполнены в объеме </w:t>
      </w:r>
      <w:r w:rsidR="0045003A" w:rsidRPr="0045003A">
        <w:rPr>
          <w:sz w:val="28"/>
        </w:rPr>
        <w:t>4 221,9</w:t>
      </w:r>
      <w:r w:rsidR="000B153A" w:rsidRPr="0045003A">
        <w:rPr>
          <w:sz w:val="28"/>
        </w:rPr>
        <w:t xml:space="preserve"> тыс. рублей, или на</w:t>
      </w:r>
      <w:r w:rsidR="0045003A" w:rsidRPr="0045003A">
        <w:rPr>
          <w:sz w:val="28"/>
        </w:rPr>
        <w:t xml:space="preserve"> 39,4</w:t>
      </w:r>
      <w:r w:rsidRPr="0045003A">
        <w:rPr>
          <w:sz w:val="28"/>
        </w:rPr>
        <w:t> процента к плану, с рос</w:t>
      </w:r>
      <w:r w:rsidR="008F30F1" w:rsidRPr="0045003A">
        <w:rPr>
          <w:sz w:val="28"/>
        </w:rPr>
        <w:t xml:space="preserve">том к I полугодию 2022 г. на </w:t>
      </w:r>
      <w:r w:rsidR="0045003A" w:rsidRPr="0045003A">
        <w:rPr>
          <w:sz w:val="28"/>
        </w:rPr>
        <w:t>7,3</w:t>
      </w:r>
      <w:r w:rsidRPr="0045003A">
        <w:rPr>
          <w:sz w:val="28"/>
        </w:rPr>
        <w:t xml:space="preserve"> процента. </w:t>
      </w:r>
    </w:p>
    <w:p w:rsidR="00F718CB" w:rsidRPr="0045003A" w:rsidRDefault="00703801">
      <w:pPr>
        <w:ind w:firstLine="709"/>
        <w:jc w:val="both"/>
        <w:rPr>
          <w:sz w:val="28"/>
        </w:rPr>
      </w:pPr>
      <w:r w:rsidRPr="0045003A"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 w:rsidRPr="0045003A">
        <w:rPr>
          <w:sz w:val="28"/>
          <w:vertAlign w:val="superscript"/>
        </w:rPr>
        <w:t>1</w:t>
      </w:r>
      <w:r w:rsidRPr="0045003A">
        <w:rPr>
          <w:sz w:val="28"/>
        </w:rPr>
        <w:t xml:space="preserve"> Бюджетного кодекса Российской Федерации.</w:t>
      </w:r>
    </w:p>
    <w:p w:rsidR="00F718CB" w:rsidRPr="0045003A" w:rsidRDefault="00703801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 w:rsidRPr="0045003A"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F718CB" w:rsidRPr="0045003A" w:rsidRDefault="00F718CB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45003A" w:rsidRDefault="0045003A">
      <w:pPr>
        <w:spacing w:line="228" w:lineRule="auto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Реализация налоговой политики на территории района на 2024 год и на плановый период 2025 и 2026 годов будет основываться на следующих приоритетах: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F718CB" w:rsidRDefault="00703801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</w:t>
      </w:r>
      <w:proofErr w:type="gramEnd"/>
      <w:r>
        <w:rPr>
          <w:sz w:val="28"/>
        </w:rPr>
        <w:t xml:space="preserve">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F718CB" w:rsidRDefault="00703801">
      <w:pPr>
        <w:tabs>
          <w:tab w:val="center" w:pos="4875"/>
          <w:tab w:val="left" w:pos="7125"/>
        </w:tabs>
        <w:ind w:firstLine="708"/>
        <w:jc w:val="both"/>
        <w:rPr>
          <w:sz w:val="28"/>
        </w:rPr>
      </w:pPr>
      <w:r>
        <w:rPr>
          <w:sz w:val="28"/>
        </w:rPr>
        <w:t>Продолжится финансовое  обеспечение деятельности муниципальных учреждений культуры, проведение районных мероприятий в области культуры.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деятельности муниципальных учреждений, осуществляющих спортивную подготовку.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На 2023 год и на плановый период 2024 и 2025 годов планируется поддержка жилищно-коммунального хозяйства, в том числе на мероприятия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документации, внесение изменений в генеральный план Зимовниковского сельского поселения.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F718CB" w:rsidRDefault="00703801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с учетом интегрированных в их структуру региональных проектов;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F718CB" w:rsidRDefault="0070380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</w:t>
      </w:r>
      <w:r w:rsidR="004C31D9">
        <w:rPr>
          <w:sz w:val="28"/>
        </w:rPr>
        <w:t>жетным процессом в муниципальном образовании</w:t>
      </w:r>
      <w:r>
        <w:rPr>
          <w:sz w:val="28"/>
        </w:rPr>
        <w:t xml:space="preserve"> </w:t>
      </w:r>
      <w:r w:rsidR="007C371B">
        <w:rPr>
          <w:sz w:val="28"/>
        </w:rPr>
        <w:t>Гашунского</w:t>
      </w:r>
      <w:proofErr w:type="gramEnd"/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F718CB" w:rsidRDefault="00703801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F718CB" w:rsidRDefault="00F718CB">
      <w:pPr>
        <w:spacing w:line="228" w:lineRule="auto"/>
        <w:ind w:firstLine="540"/>
        <w:jc w:val="both"/>
        <w:rPr>
          <w:sz w:val="28"/>
        </w:rPr>
      </w:pP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финансового отдела Администрации </w:t>
      </w:r>
      <w:r w:rsidR="007C371B">
        <w:rPr>
          <w:sz w:val="28"/>
        </w:rPr>
        <w:t>Гашунского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Органам местного самоуправления при формировании местных бюджетов на 2024 год и на плановый период 2025 и 2026 годов необходимо исходить из обеспечения принятия реалистичных бюджетов и повышения качества бюджетного планирования.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718CB" w:rsidRDefault="00F718CB">
      <w:pPr>
        <w:ind w:firstLine="709"/>
        <w:jc w:val="both"/>
        <w:rPr>
          <w:sz w:val="28"/>
        </w:rPr>
      </w:pPr>
    </w:p>
    <w:p w:rsidR="007C371B" w:rsidRDefault="007C371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6. Совершенствование системы </w:t>
      </w:r>
      <w:proofErr w:type="gramStart"/>
      <w:r>
        <w:rPr>
          <w:sz w:val="28"/>
        </w:rPr>
        <w:t>внутреннего</w:t>
      </w:r>
      <w:proofErr w:type="gramEnd"/>
      <w:r>
        <w:rPr>
          <w:sz w:val="28"/>
        </w:rPr>
        <w:t xml:space="preserve"> 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F718CB" w:rsidRDefault="00703801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риск-ориентированного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 г. будут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>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18CB" w:rsidRDefault="00703801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BB7951">
      <w:footerReference w:type="default" r:id="rId8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F4" w:rsidRDefault="00F26DF4">
      <w:r>
        <w:separator/>
      </w:r>
    </w:p>
  </w:endnote>
  <w:endnote w:type="continuationSeparator" w:id="0">
    <w:p w:rsidR="00F26DF4" w:rsidRDefault="00F2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B" w:rsidRDefault="0083238A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B1594E">
      <w:rPr>
        <w:rStyle w:val="aff6"/>
        <w:noProof/>
      </w:rPr>
      <w:t>2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F4" w:rsidRDefault="00F26DF4">
      <w:r>
        <w:separator/>
      </w:r>
    </w:p>
  </w:footnote>
  <w:footnote w:type="continuationSeparator" w:id="0">
    <w:p w:rsidR="00F26DF4" w:rsidRDefault="00F26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CB"/>
    <w:rsid w:val="00061ED5"/>
    <w:rsid w:val="000B153A"/>
    <w:rsid w:val="000C37F2"/>
    <w:rsid w:val="00181FC9"/>
    <w:rsid w:val="002877AF"/>
    <w:rsid w:val="002A748C"/>
    <w:rsid w:val="00326C22"/>
    <w:rsid w:val="00382FEA"/>
    <w:rsid w:val="0045003A"/>
    <w:rsid w:val="004B1484"/>
    <w:rsid w:val="004B70A8"/>
    <w:rsid w:val="004C0E36"/>
    <w:rsid w:val="004C31D9"/>
    <w:rsid w:val="00517841"/>
    <w:rsid w:val="005F2C83"/>
    <w:rsid w:val="0066155B"/>
    <w:rsid w:val="006762F9"/>
    <w:rsid w:val="006E2326"/>
    <w:rsid w:val="00703801"/>
    <w:rsid w:val="007238FE"/>
    <w:rsid w:val="0073004A"/>
    <w:rsid w:val="00747A2E"/>
    <w:rsid w:val="00771FD1"/>
    <w:rsid w:val="007A2679"/>
    <w:rsid w:val="007B206F"/>
    <w:rsid w:val="007C371B"/>
    <w:rsid w:val="0083238A"/>
    <w:rsid w:val="00842CD5"/>
    <w:rsid w:val="00896DD5"/>
    <w:rsid w:val="008F30F1"/>
    <w:rsid w:val="009147D5"/>
    <w:rsid w:val="009448AB"/>
    <w:rsid w:val="0097619B"/>
    <w:rsid w:val="0099399A"/>
    <w:rsid w:val="009C3EF2"/>
    <w:rsid w:val="009F0572"/>
    <w:rsid w:val="00A34D0D"/>
    <w:rsid w:val="00A63126"/>
    <w:rsid w:val="00B068A2"/>
    <w:rsid w:val="00B1594E"/>
    <w:rsid w:val="00B757A6"/>
    <w:rsid w:val="00BA415F"/>
    <w:rsid w:val="00BA75C1"/>
    <w:rsid w:val="00BB7951"/>
    <w:rsid w:val="00E73FED"/>
    <w:rsid w:val="00F26DF4"/>
    <w:rsid w:val="00F718CB"/>
    <w:rsid w:val="00F9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a3"/>
    <w:basedOn w:val="a"/>
    <w:link w:val="a30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Pr>
      <w:b/>
      <w:i/>
    </w:rPr>
  </w:style>
  <w:style w:type="character" w:styleId="a4">
    <w:name w:val="Intense Emphasis"/>
    <w:basedOn w:val="a0"/>
    <w:link w:val="14"/>
    <w:rPr>
      <w:b/>
      <w:i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BodyTextFirstIndentChar">
    <w:name w:val="Body Text First Indent Char"/>
    <w:link w:val="BodyTextFirstIndentChar0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Pr>
      <w:sz w:val="22"/>
    </w:rPr>
  </w:style>
  <w:style w:type="character" w:customStyle="1" w:styleId="EndnoteTextChar0">
    <w:name w:val="Endnote Text Char"/>
    <w:link w:val="EndnoteTextChar"/>
    <w:rPr>
      <w:sz w:val="22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2"/>
    </w:rPr>
  </w:style>
  <w:style w:type="paragraph" w:customStyle="1" w:styleId="BodyTextIndent3Char">
    <w:name w:val="Body Text Indent 3 Char"/>
    <w:link w:val="BodyTextIndent3Char0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9">
    <w:name w:val="Document Map"/>
    <w:basedOn w:val="a"/>
    <w:link w:val="aa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b">
    <w:name w:val="Normal (Web)"/>
    <w:basedOn w:val="a"/>
    <w:link w:val="ac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Pr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FootnoteTextChar">
    <w:name w:val="Footnote Text Char"/>
    <w:link w:val="FootnoteTextChar0"/>
    <w:rPr>
      <w:rFonts w:ascii="Arial" w:hAnsi="Arial"/>
    </w:rPr>
  </w:style>
  <w:style w:type="character" w:customStyle="1" w:styleId="FootnoteTextChar0">
    <w:name w:val="Footnote Text Char"/>
    <w:link w:val="FootnoteTextChar"/>
    <w:rPr>
      <w:rFonts w:ascii="Arial" w:hAnsi="Arial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ad">
    <w:name w:val="No Spacing"/>
    <w:basedOn w:val="a"/>
    <w:link w:val="ae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Pr>
      <w:sz w:val="28"/>
    </w:rPr>
  </w:style>
  <w:style w:type="paragraph" w:customStyle="1" w:styleId="HTMLPreformattedChar">
    <w:name w:val="HTML Preformatted Char"/>
    <w:link w:val="HTMLPreformattedChar0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</w:style>
  <w:style w:type="character" w:customStyle="1" w:styleId="17">
    <w:name w:val="Текст сноски Знак1"/>
    <w:basedOn w:val="a0"/>
    <w:link w:val="16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Pr>
      <w:b/>
      <w:sz w:val="22"/>
    </w:rPr>
  </w:style>
  <w:style w:type="character" w:customStyle="1" w:styleId="CommentSubjectChar0">
    <w:name w:val="Comment Subject Char"/>
    <w:link w:val="CommentSubjectChar"/>
    <w:rPr>
      <w:b/>
      <w:sz w:val="22"/>
    </w:rPr>
  </w:style>
  <w:style w:type="paragraph" w:styleId="af">
    <w:name w:val="Body Text First Indent"/>
    <w:basedOn w:val="a"/>
    <w:link w:val="af0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Pr>
      <w:i/>
      <w:smallCaps/>
      <w:spacing w:val="5"/>
    </w:rPr>
  </w:style>
  <w:style w:type="character" w:styleId="af1">
    <w:name w:val="Book Title"/>
    <w:basedOn w:val="a0"/>
    <w:link w:val="18"/>
    <w:rPr>
      <w:i/>
      <w:smallCaps/>
      <w:spacing w:val="5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Pr>
      <w:sz w:val="22"/>
    </w:rPr>
  </w:style>
  <w:style w:type="paragraph" w:styleId="af4">
    <w:name w:val="Intense Quote"/>
    <w:basedOn w:val="a"/>
    <w:next w:val="a"/>
    <w:link w:val="af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Pr>
      <w:i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6">
    <w:name w:val="Body Text Indent"/>
    <w:basedOn w:val="a"/>
    <w:link w:val="af7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customStyle="1" w:styleId="PlainTextChar">
    <w:name w:val="Plain Text Char"/>
    <w:link w:val="PlainTextChar0"/>
    <w:rPr>
      <w:rFonts w:ascii="Arial" w:hAnsi="Arial"/>
    </w:rPr>
  </w:style>
  <w:style w:type="character" w:customStyle="1" w:styleId="PlainTextChar0">
    <w:name w:val="Plain Text Char"/>
    <w:link w:val="PlainTextChar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Pr>
      <w:b/>
      <w:i/>
      <w:spacing w:val="10"/>
    </w:rPr>
  </w:style>
  <w:style w:type="character" w:styleId="afa">
    <w:name w:val="Emphasis"/>
    <w:basedOn w:val="a0"/>
    <w:link w:val="19"/>
    <w:rPr>
      <w:b/>
      <w:i/>
      <w:spacing w:val="10"/>
    </w:rPr>
  </w:style>
  <w:style w:type="paragraph" w:customStyle="1" w:styleId="DocumentMapChar">
    <w:name w:val="Document Map Char"/>
    <w:link w:val="DocumentMapChar0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Pr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Pr>
      <w:sz w:val="22"/>
    </w:rPr>
  </w:style>
  <w:style w:type="character" w:customStyle="1" w:styleId="CommentTextChar0">
    <w:name w:val="Comment Text Char"/>
    <w:link w:val="CommentTextChar"/>
    <w:rPr>
      <w:sz w:val="22"/>
    </w:rPr>
  </w:style>
  <w:style w:type="paragraph" w:customStyle="1" w:styleId="1a">
    <w:name w:val="Гиперссылка1"/>
    <w:link w:val="afd"/>
    <w:rPr>
      <w:color w:val="0000FF"/>
      <w:u w:val="single"/>
    </w:rPr>
  </w:style>
  <w:style w:type="character" w:styleId="afd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1b">
    <w:name w:val="Слабое выделение1"/>
    <w:basedOn w:val="15"/>
    <w:link w:val="afe"/>
    <w:rPr>
      <w:i/>
    </w:rPr>
  </w:style>
  <w:style w:type="character" w:styleId="afe">
    <w:name w:val="Subtle Emphasis"/>
    <w:basedOn w:val="a0"/>
    <w:link w:val="1b"/>
    <w:rPr>
      <w:i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Pr>
      <w:rFonts w:ascii="Arial" w:hAnsi="Arial"/>
    </w:rPr>
  </w:style>
  <w:style w:type="character" w:customStyle="1" w:styleId="BodyText2Char0">
    <w:name w:val="Body Text 2 Char"/>
    <w:link w:val="BodyText2Char"/>
    <w:rPr>
      <w:rFonts w:ascii="Arial" w:hAnsi="Arial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</w:style>
  <w:style w:type="paragraph" w:styleId="27">
    <w:name w:val="Body Text 2"/>
    <w:basedOn w:val="a"/>
    <w:link w:val="2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Pr>
      <w:rFonts w:ascii="Arial" w:hAnsi="Arial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styleId="aff3">
    <w:name w:val="List Paragraph"/>
    <w:basedOn w:val="a"/>
    <w:link w:val="aff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Pr>
      <w:smallCaps/>
    </w:rPr>
  </w:style>
  <w:style w:type="character" w:styleId="aff5">
    <w:name w:val="Subtle Reference"/>
    <w:basedOn w:val="a0"/>
    <w:link w:val="1e"/>
    <w:rPr>
      <w:smallCaps/>
    </w:rPr>
  </w:style>
  <w:style w:type="paragraph" w:customStyle="1" w:styleId="1f">
    <w:name w:val="Номер страницы1"/>
    <w:basedOn w:val="15"/>
    <w:link w:val="aff6"/>
  </w:style>
  <w:style w:type="character" w:styleId="aff6">
    <w:name w:val="page number"/>
    <w:basedOn w:val="a0"/>
    <w:link w:val="1f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a6">
    <w:name w:val="annotation text"/>
    <w:basedOn w:val="a"/>
    <w:link w:val="a8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Pr>
      <w:sz w:val="22"/>
    </w:rPr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styleId="aff7">
    <w:name w:val="Plain Text"/>
    <w:basedOn w:val="a"/>
    <w:link w:val="aff8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Pr>
      <w:b/>
      <w:smallCaps/>
    </w:rPr>
  </w:style>
  <w:style w:type="character" w:styleId="aff9">
    <w:name w:val="Intense Reference"/>
    <w:basedOn w:val="a0"/>
    <w:link w:val="1f0"/>
    <w:rPr>
      <w:b/>
      <w:smallCaps/>
    </w:rPr>
  </w:style>
  <w:style w:type="paragraph" w:customStyle="1" w:styleId="BodyTextIndent2Char">
    <w:name w:val="Body Text Indent 2 Char"/>
    <w:link w:val="BodyTextIndent2Char0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styleId="affc">
    <w:name w:val="Title"/>
    <w:basedOn w:val="a"/>
    <w:next w:val="a"/>
    <w:link w:val="affd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Pr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f0">
    <w:name w:val="Body Text"/>
    <w:basedOn w:val="a"/>
    <w:link w:val="afff1"/>
    <w:rPr>
      <w:sz w:val="28"/>
    </w:rPr>
  </w:style>
  <w:style w:type="character" w:customStyle="1" w:styleId="afff1">
    <w:name w:val="Основной текст Знак"/>
    <w:basedOn w:val="1"/>
    <w:link w:val="afff0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Pr>
      <w:b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2023-10-31T10:58:00Z</dcterms:created>
  <dcterms:modified xsi:type="dcterms:W3CDTF">2023-10-31T10:58:00Z</dcterms:modified>
</cp:coreProperties>
</file>